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8B401" w14:textId="77777777" w:rsidR="00296E48" w:rsidRPr="00296E48" w:rsidRDefault="00296E48" w:rsidP="00296E48">
      <w:pPr>
        <w:pStyle w:val="BodyA"/>
        <w:widowControl w:val="0"/>
        <w:tabs>
          <w:tab w:val="center" w:pos="4680"/>
        </w:tabs>
        <w:rPr>
          <w:rFonts w:cs="Times New Roman"/>
          <w:color w:val="auto"/>
        </w:rPr>
      </w:pPr>
      <w:r w:rsidRPr="00634644">
        <w:rPr>
          <w:rFonts w:cs="Times New Roman"/>
          <w:color w:val="auto"/>
          <w:sz w:val="40"/>
          <w:szCs w:val="40"/>
        </w:rPr>
        <w:t>Mary Ellen O'Connell</w:t>
      </w:r>
      <w:r w:rsidRPr="00296E48">
        <w:rPr>
          <w:rFonts w:cs="Times New Roman"/>
          <w:color w:val="auto"/>
          <w:sz w:val="40"/>
          <w:szCs w:val="40"/>
        </w:rPr>
        <w:t xml:space="preserve">     </w:t>
      </w:r>
      <w:r w:rsidRPr="00296E48">
        <w:rPr>
          <w:rFonts w:cs="Times New Roman"/>
          <w:color w:val="auto"/>
        </w:rPr>
        <w:t xml:space="preserve">3104 Eck Hall of Law                   </w:t>
      </w:r>
      <w:r w:rsidRPr="00296E48">
        <w:rPr>
          <w:rFonts w:cs="Times New Roman"/>
          <w:color w:val="auto"/>
        </w:rPr>
        <w:tab/>
        <w:t xml:space="preserve">         w: 574 631 7953</w:t>
      </w:r>
      <w:r w:rsidRPr="00296E48">
        <w:rPr>
          <w:rFonts w:cs="Times New Roman"/>
          <w:color w:val="auto"/>
          <w:sz w:val="40"/>
          <w:szCs w:val="40"/>
        </w:rPr>
        <w:t xml:space="preserve">   </w:t>
      </w:r>
      <w:r w:rsidRPr="00296E48">
        <w:rPr>
          <w:rFonts w:cs="Times New Roman"/>
          <w:color w:val="auto"/>
        </w:rPr>
        <w:tab/>
      </w:r>
    </w:p>
    <w:p w14:paraId="5C4E6FBD" w14:textId="77777777" w:rsidR="00296E48" w:rsidRPr="00296E48" w:rsidRDefault="00296E48" w:rsidP="00296E48">
      <w:pPr>
        <w:pStyle w:val="BodyA"/>
        <w:widowControl w:val="0"/>
        <w:tabs>
          <w:tab w:val="center" w:pos="4680"/>
        </w:tabs>
        <w:rPr>
          <w:rFonts w:cs="Times New Roman"/>
          <w:color w:val="auto"/>
          <w:lang w:val="fr-FR"/>
        </w:rPr>
      </w:pPr>
      <w:r w:rsidRPr="00296E48">
        <w:rPr>
          <w:rFonts w:cs="Times New Roman"/>
          <w:color w:val="auto"/>
          <w:lang w:val="fr-FR"/>
        </w:rPr>
        <w:tab/>
        <w:t xml:space="preserve">                                                                           Notre Dame, Indiana 46556                           m : 574 210 5271</w:t>
      </w:r>
    </w:p>
    <w:p w14:paraId="48219CA5" w14:textId="77777777" w:rsidR="00296E48" w:rsidRPr="00296E48" w:rsidRDefault="00296E48" w:rsidP="00296E48">
      <w:pPr>
        <w:pStyle w:val="BodyA"/>
        <w:widowControl w:val="0"/>
        <w:tabs>
          <w:tab w:val="center" w:pos="4680"/>
        </w:tabs>
        <w:rPr>
          <w:rFonts w:cs="Times New Roman"/>
          <w:color w:val="auto"/>
        </w:rPr>
      </w:pPr>
      <w:r w:rsidRPr="00296E48">
        <w:rPr>
          <w:rFonts w:cs="Times New Roman"/>
          <w:color w:val="auto"/>
        </w:rPr>
        <w:t xml:space="preserve">                                                                                 USA</w:t>
      </w:r>
      <w:r w:rsidRPr="00296E48">
        <w:rPr>
          <w:rFonts w:cs="Times New Roman"/>
          <w:color w:val="auto"/>
        </w:rPr>
        <w:tab/>
      </w:r>
      <w:r w:rsidRPr="00296E48">
        <w:rPr>
          <w:rFonts w:cs="Times New Roman"/>
          <w:color w:val="auto"/>
        </w:rPr>
        <w:tab/>
        <w:t xml:space="preserve">                                  MaryEllenOConnell@nd.edu</w:t>
      </w:r>
    </w:p>
    <w:p w14:paraId="4C8350DD" w14:textId="77777777" w:rsidR="00296E48" w:rsidRDefault="00296E48" w:rsidP="00296E48">
      <w:pPr>
        <w:pStyle w:val="BodyA"/>
        <w:widowControl w:val="0"/>
        <w:rPr>
          <w:rFonts w:cs="Times New Roman"/>
          <w:b/>
          <w:bCs/>
          <w:color w:val="auto"/>
          <w:sz w:val="24"/>
          <w:szCs w:val="24"/>
        </w:rPr>
      </w:pPr>
    </w:p>
    <w:p w14:paraId="64C20FD7" w14:textId="77777777" w:rsidR="00296E48" w:rsidRPr="00296E48" w:rsidRDefault="00296E48" w:rsidP="00296E48">
      <w:pPr>
        <w:pStyle w:val="BodyA"/>
        <w:widowControl w:val="0"/>
        <w:rPr>
          <w:rFonts w:cs="Times New Roman"/>
          <w:b/>
          <w:bCs/>
          <w:color w:val="auto"/>
          <w:sz w:val="24"/>
          <w:szCs w:val="24"/>
        </w:rPr>
      </w:pPr>
      <w:r w:rsidRPr="00296E48">
        <w:rPr>
          <w:rFonts w:cs="Times New Roman"/>
          <w:b/>
          <w:bCs/>
          <w:color w:val="auto"/>
          <w:sz w:val="24"/>
          <w:szCs w:val="24"/>
        </w:rPr>
        <w:t>Primary Employment</w:t>
      </w:r>
    </w:p>
    <w:p w14:paraId="03E697FB" w14:textId="77777777" w:rsidR="00296E48" w:rsidRPr="00296E48" w:rsidRDefault="00296E48" w:rsidP="00296E48">
      <w:pPr>
        <w:pStyle w:val="BodyA"/>
        <w:widowControl w:val="0"/>
        <w:rPr>
          <w:rFonts w:cs="Times New Roman"/>
          <w:color w:val="auto"/>
          <w:sz w:val="24"/>
          <w:szCs w:val="24"/>
        </w:rPr>
      </w:pPr>
    </w:p>
    <w:p w14:paraId="406128BD" w14:textId="77777777" w:rsidR="00296E48" w:rsidRPr="00296E48" w:rsidRDefault="00296E48" w:rsidP="00296E48">
      <w:pPr>
        <w:pStyle w:val="BodyA"/>
        <w:widowControl w:val="0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color w:val="auto"/>
          <w:sz w:val="24"/>
          <w:szCs w:val="24"/>
        </w:rPr>
        <w:t>University of Notre Dame (2005 to present)</w:t>
      </w:r>
    </w:p>
    <w:p w14:paraId="6A64A91C" w14:textId="77777777" w:rsidR="00296E48" w:rsidRPr="006F026A" w:rsidRDefault="00296E48" w:rsidP="00296E48">
      <w:pPr>
        <w:pStyle w:val="BodyA"/>
        <w:widowControl w:val="0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i/>
          <w:iCs/>
          <w:color w:val="auto"/>
          <w:sz w:val="24"/>
          <w:szCs w:val="24"/>
        </w:rPr>
        <w:t>Robert and Marion Short Professor of Law</w:t>
      </w:r>
      <w:r w:rsidR="006F026A">
        <w:rPr>
          <w:rFonts w:cs="Times New Roman"/>
          <w:i/>
          <w:iCs/>
          <w:color w:val="auto"/>
          <w:sz w:val="24"/>
          <w:szCs w:val="24"/>
        </w:rPr>
        <w:t xml:space="preserve"> </w:t>
      </w:r>
      <w:r w:rsidR="006F026A">
        <w:rPr>
          <w:rFonts w:cs="Times New Roman"/>
          <w:color w:val="auto"/>
          <w:sz w:val="24"/>
          <w:szCs w:val="24"/>
        </w:rPr>
        <w:t>(2005 to present)</w:t>
      </w:r>
    </w:p>
    <w:p w14:paraId="32B877D5" w14:textId="77777777" w:rsidR="00296E48" w:rsidRPr="00296E48" w:rsidRDefault="00296E48" w:rsidP="00296E48">
      <w:pPr>
        <w:pStyle w:val="BodyA"/>
        <w:widowControl w:val="0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i/>
          <w:iCs/>
          <w:color w:val="auto"/>
          <w:sz w:val="24"/>
          <w:szCs w:val="24"/>
        </w:rPr>
        <w:t xml:space="preserve">Professor of International Peace Studies—Kroc Institute </w:t>
      </w:r>
      <w:r w:rsidRPr="00296E48">
        <w:rPr>
          <w:rFonts w:cs="Times New Roman"/>
          <w:color w:val="auto"/>
          <w:sz w:val="24"/>
          <w:szCs w:val="24"/>
        </w:rPr>
        <w:t>(2022 to present)</w:t>
      </w:r>
    </w:p>
    <w:p w14:paraId="69D9E5FE" w14:textId="77777777" w:rsidR="00296E48" w:rsidRPr="00296E48" w:rsidRDefault="00296E48" w:rsidP="00296E48">
      <w:pPr>
        <w:pStyle w:val="BodyA"/>
        <w:widowControl w:val="0"/>
        <w:rPr>
          <w:rFonts w:cs="Times New Roman"/>
          <w:color w:val="auto"/>
          <w:sz w:val="24"/>
          <w:szCs w:val="24"/>
        </w:rPr>
      </w:pPr>
    </w:p>
    <w:p w14:paraId="67592347" w14:textId="77777777" w:rsidR="00296E48" w:rsidRPr="00296E48" w:rsidRDefault="00296E48" w:rsidP="00296E48">
      <w:pPr>
        <w:pStyle w:val="BodyA"/>
        <w:widowControl w:val="0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color w:val="auto"/>
          <w:sz w:val="24"/>
          <w:szCs w:val="24"/>
        </w:rPr>
        <w:t>University of Chicago Law School (Fall 2018, Fall 2022)</w:t>
      </w:r>
    </w:p>
    <w:p w14:paraId="61AB4B1C" w14:textId="77777777" w:rsidR="00296E48" w:rsidRPr="00296E48" w:rsidRDefault="00296E48" w:rsidP="00296E48">
      <w:pPr>
        <w:pStyle w:val="BodyA"/>
        <w:widowControl w:val="0"/>
        <w:rPr>
          <w:rFonts w:cs="Times New Roman"/>
          <w:i/>
          <w:iCs/>
          <w:color w:val="auto"/>
          <w:sz w:val="24"/>
          <w:szCs w:val="24"/>
        </w:rPr>
      </w:pPr>
      <w:r w:rsidRPr="00296E48">
        <w:rPr>
          <w:rFonts w:cs="Times New Roman"/>
          <w:i/>
          <w:iCs/>
          <w:color w:val="auto"/>
          <w:sz w:val="24"/>
          <w:szCs w:val="24"/>
        </w:rPr>
        <w:t>Visiting Professor of Law</w:t>
      </w:r>
    </w:p>
    <w:p w14:paraId="036D55BB" w14:textId="77777777" w:rsidR="00296E48" w:rsidRPr="00296E48" w:rsidRDefault="00296E48" w:rsidP="00296E48">
      <w:pPr>
        <w:pStyle w:val="BodyA"/>
        <w:widowControl w:val="0"/>
        <w:rPr>
          <w:rFonts w:cs="Times New Roman"/>
          <w:color w:val="auto"/>
          <w:sz w:val="24"/>
          <w:szCs w:val="24"/>
        </w:rPr>
      </w:pPr>
    </w:p>
    <w:p w14:paraId="147E9145" w14:textId="77777777" w:rsidR="00296E48" w:rsidRPr="00296E48" w:rsidRDefault="00296E48" w:rsidP="00296E48">
      <w:pPr>
        <w:pStyle w:val="BodyA"/>
        <w:widowControl w:val="0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color w:val="auto"/>
          <w:sz w:val="24"/>
          <w:szCs w:val="24"/>
        </w:rPr>
        <w:t>The Ohio State University (1999 to 2005)</w:t>
      </w:r>
    </w:p>
    <w:p w14:paraId="5697CF98" w14:textId="77777777" w:rsidR="00296E48" w:rsidRPr="00296E48" w:rsidRDefault="00296E48" w:rsidP="00296E48">
      <w:pPr>
        <w:pStyle w:val="BodyA"/>
        <w:widowControl w:val="0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i/>
          <w:iCs/>
          <w:color w:val="auto"/>
          <w:sz w:val="24"/>
          <w:szCs w:val="24"/>
        </w:rPr>
        <w:t xml:space="preserve">William B. </w:t>
      </w:r>
      <w:proofErr w:type="spellStart"/>
      <w:r w:rsidRPr="00296E48">
        <w:rPr>
          <w:rFonts w:cs="Times New Roman"/>
          <w:i/>
          <w:iCs/>
          <w:color w:val="auto"/>
          <w:sz w:val="24"/>
          <w:szCs w:val="24"/>
        </w:rPr>
        <w:t>Saxbe</w:t>
      </w:r>
      <w:proofErr w:type="spellEnd"/>
      <w:r w:rsidRPr="00296E48">
        <w:rPr>
          <w:rFonts w:cs="Times New Roman"/>
          <w:i/>
          <w:iCs/>
          <w:color w:val="auto"/>
          <w:sz w:val="24"/>
          <w:szCs w:val="24"/>
        </w:rPr>
        <w:t xml:space="preserve"> Designated Professor of Law</w:t>
      </w:r>
      <w:r w:rsidRPr="00296E48">
        <w:rPr>
          <w:rFonts w:cs="Times New Roman"/>
          <w:color w:val="auto"/>
          <w:sz w:val="24"/>
          <w:szCs w:val="24"/>
        </w:rPr>
        <w:t xml:space="preserve"> (2002 to 2005) </w:t>
      </w:r>
    </w:p>
    <w:p w14:paraId="1903D7A8" w14:textId="77777777" w:rsidR="00296E48" w:rsidRPr="00296E48" w:rsidRDefault="00296E48" w:rsidP="00296E48">
      <w:pPr>
        <w:pStyle w:val="BodyA"/>
        <w:widowControl w:val="0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i/>
          <w:iCs/>
          <w:color w:val="auto"/>
          <w:sz w:val="24"/>
          <w:szCs w:val="24"/>
        </w:rPr>
        <w:t>Senior Fellow of the Mershon Center for the Study of International Security and Public Policy</w:t>
      </w:r>
      <w:r w:rsidRPr="00296E48">
        <w:rPr>
          <w:rFonts w:cs="Times New Roman"/>
          <w:color w:val="auto"/>
          <w:sz w:val="24"/>
          <w:szCs w:val="24"/>
        </w:rPr>
        <w:t xml:space="preserve"> (2001 to 2005)</w:t>
      </w:r>
    </w:p>
    <w:p w14:paraId="43750EEA" w14:textId="77777777" w:rsidR="00296E48" w:rsidRPr="00296E48" w:rsidRDefault="00296E48" w:rsidP="00296E48">
      <w:pPr>
        <w:pStyle w:val="BodyA"/>
        <w:widowControl w:val="0"/>
        <w:ind w:left="720"/>
        <w:rPr>
          <w:rFonts w:cs="Times New Roman"/>
          <w:color w:val="auto"/>
          <w:sz w:val="24"/>
          <w:szCs w:val="24"/>
        </w:rPr>
      </w:pPr>
    </w:p>
    <w:p w14:paraId="7CC9FA66" w14:textId="77777777" w:rsidR="00296E48" w:rsidRPr="00296E48" w:rsidRDefault="00296E48" w:rsidP="00296E48">
      <w:pPr>
        <w:pStyle w:val="BodyA"/>
        <w:widowControl w:val="0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color w:val="auto"/>
          <w:sz w:val="24"/>
          <w:szCs w:val="24"/>
        </w:rPr>
        <w:t>University of Cincinnati College of Law (1998 to 1999)</w:t>
      </w:r>
    </w:p>
    <w:p w14:paraId="6B9821A0" w14:textId="77777777" w:rsidR="00296E48" w:rsidRPr="00296E48" w:rsidRDefault="00296E48" w:rsidP="00296E48">
      <w:pPr>
        <w:pStyle w:val="BodyA"/>
        <w:widowControl w:val="0"/>
        <w:rPr>
          <w:rFonts w:cs="Times New Roman"/>
          <w:i/>
          <w:iCs/>
          <w:color w:val="auto"/>
          <w:sz w:val="24"/>
          <w:szCs w:val="24"/>
        </w:rPr>
      </w:pPr>
      <w:r w:rsidRPr="00296E48">
        <w:rPr>
          <w:rFonts w:cs="Times New Roman"/>
          <w:i/>
          <w:iCs/>
          <w:color w:val="auto"/>
          <w:sz w:val="24"/>
          <w:szCs w:val="24"/>
        </w:rPr>
        <w:t>Visiting Professor of Law</w:t>
      </w:r>
    </w:p>
    <w:p w14:paraId="464ED9A8" w14:textId="77777777" w:rsidR="00296E48" w:rsidRPr="00296E48" w:rsidRDefault="00296E48" w:rsidP="00296E48">
      <w:pPr>
        <w:pStyle w:val="BodyA"/>
        <w:widowControl w:val="0"/>
        <w:rPr>
          <w:rFonts w:cs="Times New Roman"/>
          <w:color w:val="auto"/>
          <w:sz w:val="24"/>
          <w:szCs w:val="24"/>
        </w:rPr>
      </w:pPr>
    </w:p>
    <w:p w14:paraId="5A00D679" w14:textId="77777777" w:rsidR="00296E48" w:rsidRPr="00296E48" w:rsidRDefault="00296E48" w:rsidP="00296E48">
      <w:pPr>
        <w:pStyle w:val="BodyA"/>
        <w:widowControl w:val="0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color w:val="auto"/>
          <w:sz w:val="24"/>
          <w:szCs w:val="24"/>
          <w:lang w:val="de-DE"/>
        </w:rPr>
        <w:t xml:space="preserve">The George C. Marshall European Center </w:t>
      </w:r>
      <w:proofErr w:type="spellStart"/>
      <w:r w:rsidRPr="00296E48">
        <w:rPr>
          <w:rFonts w:cs="Times New Roman"/>
          <w:color w:val="auto"/>
          <w:sz w:val="24"/>
          <w:szCs w:val="24"/>
          <w:lang w:val="de-DE"/>
        </w:rPr>
        <w:t>for</w:t>
      </w:r>
      <w:proofErr w:type="spellEnd"/>
      <w:r w:rsidRPr="00296E48">
        <w:rPr>
          <w:rFonts w:cs="Times New Roman"/>
          <w:color w:val="auto"/>
          <w:sz w:val="24"/>
          <w:szCs w:val="24"/>
          <w:lang w:val="de-DE"/>
        </w:rPr>
        <w:t xml:space="preserve"> Security Studies (NATO Partnership </w:t>
      </w:r>
      <w:proofErr w:type="spellStart"/>
      <w:r w:rsidRPr="00296E48">
        <w:rPr>
          <w:rFonts w:cs="Times New Roman"/>
          <w:color w:val="auto"/>
          <w:sz w:val="24"/>
          <w:szCs w:val="24"/>
          <w:lang w:val="de-DE"/>
        </w:rPr>
        <w:t>for</w:t>
      </w:r>
      <w:proofErr w:type="spellEnd"/>
      <w:r w:rsidRPr="00296E48">
        <w:rPr>
          <w:rFonts w:cs="Times New Roman"/>
          <w:color w:val="auto"/>
          <w:sz w:val="24"/>
          <w:szCs w:val="24"/>
          <w:lang w:val="de-DE"/>
        </w:rPr>
        <w:t xml:space="preserve"> Peace </w:t>
      </w:r>
      <w:proofErr w:type="spellStart"/>
      <w:r w:rsidRPr="00296E48">
        <w:rPr>
          <w:rFonts w:cs="Times New Roman"/>
          <w:color w:val="auto"/>
          <w:sz w:val="24"/>
          <w:szCs w:val="24"/>
          <w:lang w:val="de-DE"/>
        </w:rPr>
        <w:t>Program</w:t>
      </w:r>
      <w:proofErr w:type="spellEnd"/>
      <w:r w:rsidRPr="00296E48">
        <w:rPr>
          <w:rFonts w:cs="Times New Roman"/>
          <w:color w:val="auto"/>
          <w:sz w:val="24"/>
          <w:szCs w:val="24"/>
          <w:lang w:val="de-DE"/>
        </w:rPr>
        <w:t>) Garmisch-Partenkirchen, Germany (</w:t>
      </w:r>
      <w:r w:rsidRPr="00296E48">
        <w:rPr>
          <w:rFonts w:cs="Times New Roman"/>
          <w:i/>
          <w:iCs/>
          <w:color w:val="auto"/>
          <w:sz w:val="24"/>
          <w:szCs w:val="24"/>
        </w:rPr>
        <w:t>www.marshallcenter.org</w:t>
      </w:r>
      <w:r w:rsidRPr="00296E48">
        <w:rPr>
          <w:rFonts w:cs="Times New Roman"/>
          <w:color w:val="auto"/>
          <w:sz w:val="24"/>
          <w:szCs w:val="24"/>
        </w:rPr>
        <w:t>) (1995 to 1998)</w:t>
      </w:r>
    </w:p>
    <w:p w14:paraId="6D30D4FE" w14:textId="77777777" w:rsidR="00296E48" w:rsidRPr="00296E48" w:rsidRDefault="00296E48" w:rsidP="00296E48">
      <w:pPr>
        <w:pStyle w:val="BodyA"/>
        <w:widowControl w:val="0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i/>
          <w:iCs/>
          <w:color w:val="auto"/>
          <w:sz w:val="24"/>
          <w:szCs w:val="24"/>
        </w:rPr>
        <w:t>Associate Professor</w:t>
      </w:r>
      <w:r w:rsidRPr="00296E48">
        <w:rPr>
          <w:rFonts w:cs="Times New Roman"/>
          <w:color w:val="auto"/>
          <w:sz w:val="24"/>
          <w:szCs w:val="24"/>
        </w:rPr>
        <w:t xml:space="preserve"> (Title X, Professional Military Educator)</w:t>
      </w:r>
    </w:p>
    <w:p w14:paraId="056809D7" w14:textId="77777777" w:rsidR="00296E48" w:rsidRPr="00296E48" w:rsidRDefault="00296E48" w:rsidP="00296E48">
      <w:pPr>
        <w:pStyle w:val="BodyA"/>
        <w:widowControl w:val="0"/>
        <w:rPr>
          <w:rFonts w:cs="Times New Roman"/>
          <w:color w:val="auto"/>
          <w:sz w:val="24"/>
          <w:szCs w:val="24"/>
        </w:rPr>
      </w:pPr>
    </w:p>
    <w:p w14:paraId="034E306F" w14:textId="77777777" w:rsidR="00296E48" w:rsidRPr="00296E48" w:rsidRDefault="00296E48" w:rsidP="00296E48">
      <w:pPr>
        <w:pStyle w:val="BodyA"/>
        <w:widowControl w:val="0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color w:val="auto"/>
          <w:sz w:val="24"/>
          <w:szCs w:val="24"/>
        </w:rPr>
        <w:t>The Bologna Center of The Johns Hopkins University, Paul H. Nitze School of Advanced International Studies, Bologna, Italy (1993 to 1998)</w:t>
      </w:r>
    </w:p>
    <w:p w14:paraId="69A4D60F" w14:textId="77777777" w:rsidR="00296E48" w:rsidRPr="00296E48" w:rsidRDefault="00296E48" w:rsidP="00296E48">
      <w:pPr>
        <w:pStyle w:val="BodyText"/>
        <w:rPr>
          <w:rFonts w:cs="Times New Roman"/>
          <w:i/>
          <w:iCs/>
          <w:color w:val="auto"/>
        </w:rPr>
      </w:pPr>
      <w:r w:rsidRPr="00296E48">
        <w:rPr>
          <w:rFonts w:cs="Times New Roman"/>
          <w:i/>
          <w:iCs/>
          <w:color w:val="auto"/>
        </w:rPr>
        <w:t>Visiting Professor</w:t>
      </w:r>
    </w:p>
    <w:p w14:paraId="73B4DF15" w14:textId="77777777" w:rsidR="00296E48" w:rsidRPr="00296E48" w:rsidRDefault="00296E48" w:rsidP="00296E48">
      <w:pPr>
        <w:pStyle w:val="BodyText"/>
        <w:rPr>
          <w:rFonts w:cs="Times New Roman"/>
          <w:color w:val="auto"/>
        </w:rPr>
      </w:pPr>
    </w:p>
    <w:p w14:paraId="7CDF0D1B" w14:textId="77777777" w:rsidR="00296E48" w:rsidRPr="00296E48" w:rsidRDefault="00296E48" w:rsidP="00296E48">
      <w:pPr>
        <w:pStyle w:val="BodyText"/>
        <w:rPr>
          <w:rFonts w:cs="Times New Roman"/>
          <w:color w:val="auto"/>
        </w:rPr>
      </w:pPr>
      <w:proofErr w:type="spellStart"/>
      <w:r w:rsidRPr="00296E48">
        <w:rPr>
          <w:rFonts w:cs="Times New Roman"/>
          <w:color w:val="auto"/>
        </w:rPr>
        <w:t>Institut</w:t>
      </w:r>
      <w:proofErr w:type="spellEnd"/>
      <w:r w:rsidRPr="00296E48">
        <w:rPr>
          <w:rFonts w:cs="Times New Roman"/>
          <w:color w:val="auto"/>
        </w:rPr>
        <w:t xml:space="preserve"> für </w:t>
      </w:r>
      <w:proofErr w:type="spellStart"/>
      <w:r w:rsidRPr="00296E48">
        <w:rPr>
          <w:rFonts w:cs="Times New Roman"/>
          <w:color w:val="auto"/>
        </w:rPr>
        <w:t>Internationales</w:t>
      </w:r>
      <w:proofErr w:type="spellEnd"/>
      <w:r w:rsidRPr="00296E48">
        <w:rPr>
          <w:rFonts w:cs="Times New Roman"/>
          <w:color w:val="auto"/>
        </w:rPr>
        <w:t xml:space="preserve"> </w:t>
      </w:r>
      <w:proofErr w:type="spellStart"/>
      <w:r w:rsidRPr="00296E48">
        <w:rPr>
          <w:rFonts w:cs="Times New Roman"/>
          <w:color w:val="auto"/>
        </w:rPr>
        <w:t>Recht</w:t>
      </w:r>
      <w:proofErr w:type="spellEnd"/>
      <w:r w:rsidRPr="00296E48">
        <w:rPr>
          <w:rFonts w:cs="Times New Roman"/>
          <w:color w:val="auto"/>
        </w:rPr>
        <w:t xml:space="preserve">, </w:t>
      </w:r>
      <w:proofErr w:type="spellStart"/>
      <w:r w:rsidRPr="00296E48">
        <w:rPr>
          <w:rFonts w:cs="Times New Roman"/>
          <w:color w:val="auto"/>
        </w:rPr>
        <w:t>Völkerrecht</w:t>
      </w:r>
      <w:proofErr w:type="spellEnd"/>
      <w:r w:rsidRPr="00296E48">
        <w:rPr>
          <w:rFonts w:cs="Times New Roman"/>
          <w:color w:val="auto"/>
        </w:rPr>
        <w:t>, Ludwig-</w:t>
      </w:r>
      <w:proofErr w:type="spellStart"/>
      <w:r w:rsidRPr="00296E48">
        <w:rPr>
          <w:rFonts w:cs="Times New Roman"/>
          <w:color w:val="auto"/>
        </w:rPr>
        <w:t>Maximilians</w:t>
      </w:r>
      <w:proofErr w:type="spellEnd"/>
      <w:r w:rsidRPr="00296E48">
        <w:rPr>
          <w:rFonts w:cs="Times New Roman"/>
          <w:color w:val="auto"/>
        </w:rPr>
        <w:t>-Universität, Munich, Germany (1993 to 1995)</w:t>
      </w:r>
    </w:p>
    <w:p w14:paraId="1406B4FB" w14:textId="77777777" w:rsidR="00296E48" w:rsidRPr="00296E48" w:rsidRDefault="00296E48" w:rsidP="00296E48">
      <w:pPr>
        <w:pStyle w:val="BodyA"/>
        <w:widowControl w:val="0"/>
        <w:rPr>
          <w:rFonts w:cs="Times New Roman"/>
          <w:i/>
          <w:iCs/>
          <w:color w:val="auto"/>
          <w:sz w:val="24"/>
          <w:szCs w:val="24"/>
        </w:rPr>
      </w:pPr>
      <w:r w:rsidRPr="00296E48">
        <w:rPr>
          <w:rFonts w:cs="Times New Roman"/>
          <w:i/>
          <w:iCs/>
          <w:color w:val="auto"/>
          <w:sz w:val="24"/>
          <w:szCs w:val="24"/>
        </w:rPr>
        <w:t>Guest Professor</w:t>
      </w:r>
    </w:p>
    <w:p w14:paraId="6059B183" w14:textId="77777777" w:rsidR="00296E48" w:rsidRPr="00296E48" w:rsidRDefault="00296E48" w:rsidP="00296E48">
      <w:pPr>
        <w:pStyle w:val="BodyA"/>
        <w:widowControl w:val="0"/>
        <w:rPr>
          <w:rFonts w:cs="Times New Roman"/>
          <w:color w:val="auto"/>
          <w:sz w:val="24"/>
          <w:szCs w:val="24"/>
        </w:rPr>
      </w:pPr>
    </w:p>
    <w:p w14:paraId="6BFBCE7F" w14:textId="77777777" w:rsidR="00296E48" w:rsidRPr="00296E48" w:rsidRDefault="00296E48" w:rsidP="00296E48">
      <w:pPr>
        <w:pStyle w:val="BodyA"/>
        <w:widowControl w:val="0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color w:val="auto"/>
          <w:sz w:val="24"/>
          <w:szCs w:val="24"/>
        </w:rPr>
        <w:t>Indiana University School of Law--Bloomington, IN (1989 to 1995)</w:t>
      </w:r>
    </w:p>
    <w:p w14:paraId="362DCB29" w14:textId="77777777" w:rsidR="00296E48" w:rsidRPr="00296E48" w:rsidRDefault="00296E48" w:rsidP="00296E48">
      <w:pPr>
        <w:pStyle w:val="BodyA"/>
        <w:widowControl w:val="0"/>
        <w:rPr>
          <w:rFonts w:cs="Times New Roman"/>
          <w:i/>
          <w:iCs/>
          <w:color w:val="auto"/>
          <w:sz w:val="24"/>
          <w:szCs w:val="24"/>
        </w:rPr>
      </w:pPr>
      <w:r w:rsidRPr="00296E48">
        <w:rPr>
          <w:rFonts w:cs="Times New Roman"/>
          <w:i/>
          <w:iCs/>
          <w:color w:val="auto"/>
          <w:sz w:val="24"/>
          <w:szCs w:val="24"/>
          <w:lang w:val="it-IT"/>
        </w:rPr>
        <w:t xml:space="preserve">Associate Professor of </w:t>
      </w:r>
      <w:proofErr w:type="spellStart"/>
      <w:r w:rsidRPr="00296E48">
        <w:rPr>
          <w:rFonts w:cs="Times New Roman"/>
          <w:i/>
          <w:iCs/>
          <w:color w:val="auto"/>
          <w:sz w:val="24"/>
          <w:szCs w:val="24"/>
          <w:lang w:val="it-IT"/>
        </w:rPr>
        <w:t>Law</w:t>
      </w:r>
      <w:proofErr w:type="spellEnd"/>
    </w:p>
    <w:p w14:paraId="15D7A276" w14:textId="77777777" w:rsidR="00296E48" w:rsidRPr="00296E48" w:rsidRDefault="00296E48" w:rsidP="00296E48">
      <w:pPr>
        <w:pStyle w:val="BodyA"/>
        <w:widowControl w:val="0"/>
        <w:rPr>
          <w:rFonts w:cs="Times New Roman"/>
          <w:color w:val="auto"/>
          <w:sz w:val="24"/>
          <w:szCs w:val="24"/>
        </w:rPr>
      </w:pPr>
    </w:p>
    <w:p w14:paraId="0C80560C" w14:textId="77777777" w:rsidR="00296E48" w:rsidRPr="00296E48" w:rsidRDefault="00296E48" w:rsidP="00296E48">
      <w:pPr>
        <w:pStyle w:val="BodyA"/>
        <w:widowControl w:val="0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color w:val="auto"/>
          <w:sz w:val="24"/>
          <w:szCs w:val="24"/>
        </w:rPr>
        <w:t>Covington &amp; Burling, Washington, D.C. (1985 to 1988)</w:t>
      </w:r>
    </w:p>
    <w:p w14:paraId="3271C148" w14:textId="77777777" w:rsidR="00296E48" w:rsidRPr="00296E48" w:rsidRDefault="00296E48" w:rsidP="00296E48">
      <w:pPr>
        <w:pStyle w:val="BodyA"/>
        <w:widowControl w:val="0"/>
        <w:rPr>
          <w:rFonts w:cs="Times New Roman"/>
          <w:i/>
          <w:iCs/>
          <w:color w:val="auto"/>
          <w:sz w:val="24"/>
          <w:szCs w:val="24"/>
        </w:rPr>
      </w:pPr>
      <w:r w:rsidRPr="00296E48">
        <w:rPr>
          <w:rFonts w:cs="Times New Roman"/>
          <w:i/>
          <w:iCs/>
          <w:color w:val="auto"/>
          <w:sz w:val="24"/>
          <w:szCs w:val="24"/>
        </w:rPr>
        <w:t>Attorney Associate</w:t>
      </w:r>
    </w:p>
    <w:p w14:paraId="5110C677" w14:textId="77777777" w:rsidR="00736C5A" w:rsidRPr="00296E48" w:rsidRDefault="00736C5A" w:rsidP="00296E48">
      <w:pPr>
        <w:pStyle w:val="BodyA"/>
        <w:widowControl w:val="0"/>
        <w:rPr>
          <w:rFonts w:cs="Times New Roman"/>
          <w:b/>
          <w:bCs/>
          <w:color w:val="auto"/>
          <w:sz w:val="24"/>
          <w:szCs w:val="24"/>
        </w:rPr>
      </w:pPr>
    </w:p>
    <w:p w14:paraId="0B9A9EDF" w14:textId="77777777" w:rsidR="00296E48" w:rsidRDefault="00296E48" w:rsidP="00296E48">
      <w:pPr>
        <w:pStyle w:val="BodyA"/>
        <w:widowControl w:val="0"/>
        <w:rPr>
          <w:rFonts w:cs="Times New Roman"/>
          <w:b/>
          <w:bCs/>
          <w:color w:val="auto"/>
          <w:sz w:val="24"/>
          <w:szCs w:val="24"/>
        </w:rPr>
      </w:pPr>
      <w:r w:rsidRPr="00296E48">
        <w:rPr>
          <w:rFonts w:cs="Times New Roman"/>
          <w:b/>
          <w:bCs/>
          <w:color w:val="auto"/>
          <w:sz w:val="24"/>
          <w:szCs w:val="24"/>
        </w:rPr>
        <w:t>Principal Recognitions and Awards</w:t>
      </w:r>
    </w:p>
    <w:p w14:paraId="45CD8A1B" w14:textId="77777777" w:rsidR="00736C5A" w:rsidRDefault="00736C5A" w:rsidP="00296E48">
      <w:pPr>
        <w:pStyle w:val="BodyA"/>
        <w:widowControl w:val="0"/>
        <w:rPr>
          <w:rFonts w:cs="Times New Roman"/>
          <w:b/>
          <w:bCs/>
          <w:color w:val="auto"/>
          <w:sz w:val="24"/>
          <w:szCs w:val="24"/>
        </w:rPr>
      </w:pPr>
    </w:p>
    <w:p w14:paraId="79381761" w14:textId="77777777" w:rsidR="00736C5A" w:rsidRPr="00296E48" w:rsidRDefault="00736C5A" w:rsidP="00736C5A">
      <w:pPr>
        <w:jc w:val="both"/>
      </w:pPr>
      <w:r>
        <w:t>Commissioner, Global Commission on Artificial Intelligence in the Military Domain, Ministry of Foreign Affairs, Government of The Netherlands (2023-2025)</w:t>
      </w:r>
    </w:p>
    <w:p w14:paraId="77E5E1D1" w14:textId="77777777" w:rsidR="00736C5A" w:rsidRPr="00296E48" w:rsidRDefault="00736C5A" w:rsidP="00296E48">
      <w:pPr>
        <w:pStyle w:val="BodyA"/>
        <w:widowControl w:val="0"/>
        <w:rPr>
          <w:rFonts w:cs="Times New Roman"/>
          <w:b/>
          <w:bCs/>
          <w:color w:val="auto"/>
          <w:sz w:val="24"/>
          <w:szCs w:val="24"/>
        </w:rPr>
      </w:pPr>
    </w:p>
    <w:p w14:paraId="44AADC80" w14:textId="0A62DF61" w:rsidR="00296E48" w:rsidRPr="004D3259" w:rsidRDefault="00736C5A" w:rsidP="004D3259">
      <w:pPr>
        <w:jc w:val="both"/>
      </w:pPr>
      <w:r w:rsidRPr="00296E48">
        <w:t>Distinguished Visiting Academic, University of St Andrews, Institute of Legal and Constitutional Research (2020, visit canceled owing to the corona virus pandemic)</w:t>
      </w:r>
    </w:p>
    <w:p w14:paraId="69D9E294" w14:textId="77777777" w:rsidR="00736C5A" w:rsidRDefault="00736C5A" w:rsidP="00736C5A">
      <w:pPr>
        <w:jc w:val="both"/>
        <w:rPr>
          <w:shd w:val="clear" w:color="auto" w:fill="FFFFFF"/>
        </w:rPr>
      </w:pPr>
      <w:r w:rsidRPr="00296E48">
        <w:rPr>
          <w:shd w:val="clear" w:color="auto" w:fill="FFFFFF"/>
        </w:rPr>
        <w:lastRenderedPageBreak/>
        <w:t>Fifth Annual Justice Stephen Breyer International Law Lecturer at the Brookings Institution (2018)</w:t>
      </w:r>
    </w:p>
    <w:p w14:paraId="66D63DED" w14:textId="77777777" w:rsidR="00736C5A" w:rsidRDefault="00736C5A" w:rsidP="00736C5A">
      <w:pPr>
        <w:jc w:val="both"/>
        <w:rPr>
          <w:shd w:val="clear" w:color="auto" w:fill="FFFFFF"/>
        </w:rPr>
      </w:pPr>
    </w:p>
    <w:p w14:paraId="44129818" w14:textId="77777777" w:rsidR="00736C5A" w:rsidRDefault="00736C5A" w:rsidP="00736C5A">
      <w:pPr>
        <w:jc w:val="both"/>
      </w:pPr>
      <w:r w:rsidRPr="00296E48">
        <w:t>Fulbright Award to participate in the Norwegian Nobel Institute’s Visiting Fellows Program in Advanced International Studies (2018)</w:t>
      </w:r>
    </w:p>
    <w:p w14:paraId="1861B93F" w14:textId="77777777" w:rsidR="00736C5A" w:rsidRDefault="00736C5A" w:rsidP="00736C5A">
      <w:pPr>
        <w:jc w:val="both"/>
      </w:pPr>
    </w:p>
    <w:p w14:paraId="780C6845" w14:textId="77777777" w:rsidR="00736C5A" w:rsidRDefault="00736C5A" w:rsidP="00736C5A">
      <w:pPr>
        <w:jc w:val="both"/>
      </w:pPr>
      <w:r w:rsidRPr="00296E48">
        <w:t>Notre Dame Reinhold Niebuhr Award for Social Justice (2015)</w:t>
      </w:r>
    </w:p>
    <w:p w14:paraId="0F091CB9" w14:textId="77777777" w:rsidR="00736C5A" w:rsidRDefault="00736C5A" w:rsidP="00736C5A">
      <w:pPr>
        <w:jc w:val="both"/>
      </w:pPr>
    </w:p>
    <w:p w14:paraId="6B9FB035" w14:textId="77777777" w:rsidR="00736C5A" w:rsidRDefault="00736C5A" w:rsidP="00736C5A">
      <w:pPr>
        <w:jc w:val="both"/>
      </w:pPr>
      <w:r w:rsidRPr="00296E48">
        <w:t>Senior Templeton Foundation Legal Scholar, Center of Theological Inquiry/Law and Public Affairs, Princeton (2014-2015)</w:t>
      </w:r>
    </w:p>
    <w:p w14:paraId="6837DAA3" w14:textId="77777777" w:rsidR="00736C5A" w:rsidRDefault="00736C5A" w:rsidP="00736C5A">
      <w:pPr>
        <w:jc w:val="both"/>
      </w:pPr>
    </w:p>
    <w:p w14:paraId="41CB82F2" w14:textId="77777777" w:rsidR="00736C5A" w:rsidRDefault="00736C5A" w:rsidP="00736C5A">
      <w:pPr>
        <w:jc w:val="both"/>
      </w:pPr>
      <w:r w:rsidRPr="00296E48">
        <w:t>Notre Dame Media Legends Award (2012</w:t>
      </w:r>
      <w:r>
        <w:t>)</w:t>
      </w:r>
    </w:p>
    <w:p w14:paraId="376B4EB0" w14:textId="77777777" w:rsidR="00736C5A" w:rsidRDefault="00736C5A" w:rsidP="00736C5A">
      <w:pPr>
        <w:jc w:val="both"/>
      </w:pPr>
    </w:p>
    <w:p w14:paraId="2AB6886F" w14:textId="77777777" w:rsidR="00736C5A" w:rsidRDefault="00736C5A" w:rsidP="00736C5A">
      <w:pPr>
        <w:jc w:val="both"/>
      </w:pPr>
      <w:r w:rsidRPr="00296E48">
        <w:t>Vice-President, American Society of International Law (2010-2012)</w:t>
      </w:r>
    </w:p>
    <w:p w14:paraId="379CE3A4" w14:textId="77777777" w:rsidR="00736C5A" w:rsidRDefault="00736C5A" w:rsidP="00736C5A">
      <w:pPr>
        <w:jc w:val="both"/>
      </w:pPr>
    </w:p>
    <w:p w14:paraId="18D5D1D6" w14:textId="77777777" w:rsidR="00736C5A" w:rsidRDefault="00736C5A" w:rsidP="00736C5A">
      <w:pPr>
        <w:jc w:val="both"/>
      </w:pPr>
      <w:r w:rsidRPr="00296E48">
        <w:t>Chair, International Law Association Committee on the Use of Force (2005-2010)</w:t>
      </w:r>
    </w:p>
    <w:p w14:paraId="5DDFCE9D" w14:textId="77777777" w:rsidR="00736C5A" w:rsidRDefault="00736C5A" w:rsidP="00736C5A">
      <w:pPr>
        <w:jc w:val="both"/>
      </w:pPr>
    </w:p>
    <w:p w14:paraId="6E064F00" w14:textId="77777777" w:rsidR="00736C5A" w:rsidRPr="00296E48" w:rsidRDefault="00736C5A" w:rsidP="00736C5A">
      <w:pPr>
        <w:jc w:val="both"/>
      </w:pPr>
      <w:proofErr w:type="spellStart"/>
      <w:r w:rsidRPr="00296E48">
        <w:t>Lauterpacht</w:t>
      </w:r>
      <w:proofErr w:type="spellEnd"/>
      <w:r w:rsidRPr="00296E48">
        <w:t xml:space="preserve"> Research Centre for International Law</w:t>
      </w:r>
      <w:r>
        <w:t>/</w:t>
      </w:r>
      <w:r w:rsidRPr="00296E48">
        <w:t>MacArthur Foundation Fellowship (1994-1995)</w:t>
      </w:r>
    </w:p>
    <w:p w14:paraId="03119768" w14:textId="77777777" w:rsidR="00736C5A" w:rsidRPr="00296E48" w:rsidRDefault="00736C5A" w:rsidP="00736C5A">
      <w:pPr>
        <w:jc w:val="both"/>
      </w:pPr>
    </w:p>
    <w:p w14:paraId="54EA338B" w14:textId="77777777" w:rsidR="00736C5A" w:rsidRPr="00296E48" w:rsidRDefault="00736C5A" w:rsidP="00736C5A">
      <w:pPr>
        <w:jc w:val="both"/>
      </w:pPr>
      <w:r w:rsidRPr="00296E48">
        <w:t>German Humboldt Foundation Fellowship (University of Munich, 1993-1994)</w:t>
      </w:r>
    </w:p>
    <w:p w14:paraId="37C82F45" w14:textId="77777777" w:rsidR="00736C5A" w:rsidRDefault="00736C5A" w:rsidP="00296E48">
      <w:pPr>
        <w:jc w:val="both"/>
      </w:pPr>
    </w:p>
    <w:p w14:paraId="15CA3765" w14:textId="77777777" w:rsidR="00296E48" w:rsidRPr="00296E48" w:rsidRDefault="00296E48" w:rsidP="00296E48">
      <w:pPr>
        <w:jc w:val="both"/>
      </w:pPr>
      <w:r w:rsidRPr="00296E48">
        <w:t xml:space="preserve">British Marshall Scholarship (London School of Economics, University of Cambridge, 1980-1982) </w:t>
      </w:r>
    </w:p>
    <w:p w14:paraId="09BBE28E" w14:textId="77777777" w:rsidR="00296E48" w:rsidRPr="00296E48" w:rsidRDefault="00296E48" w:rsidP="00296E48">
      <w:pPr>
        <w:jc w:val="both"/>
      </w:pPr>
    </w:p>
    <w:p w14:paraId="07EF124B" w14:textId="77777777" w:rsidR="00296E48" w:rsidRPr="00296E48" w:rsidRDefault="00296E48" w:rsidP="00296E48">
      <w:pPr>
        <w:pStyle w:val="BodyA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b/>
          <w:bCs/>
          <w:color w:val="auto"/>
          <w:sz w:val="24"/>
          <w:szCs w:val="24"/>
        </w:rPr>
        <w:t>Principal Publications</w:t>
      </w:r>
    </w:p>
    <w:p w14:paraId="799D7D44" w14:textId="77777777" w:rsidR="00296E48" w:rsidRPr="00296E48" w:rsidRDefault="00296E48" w:rsidP="00296E48">
      <w:pPr>
        <w:pStyle w:val="BodyA"/>
        <w:widowControl w:val="0"/>
        <w:rPr>
          <w:rFonts w:cs="Times New Roman"/>
          <w:b/>
          <w:bCs/>
          <w:color w:val="auto"/>
          <w:sz w:val="24"/>
          <w:szCs w:val="24"/>
        </w:rPr>
      </w:pPr>
    </w:p>
    <w:p w14:paraId="29DB987C" w14:textId="77777777" w:rsidR="00296E48" w:rsidRPr="00296E48" w:rsidRDefault="00296E48" w:rsidP="00296E48">
      <w:pPr>
        <w:pStyle w:val="BodyA"/>
        <w:widowControl w:val="0"/>
        <w:rPr>
          <w:rFonts w:cs="Times New Roman"/>
          <w:bCs/>
          <w:color w:val="auto"/>
          <w:sz w:val="24"/>
          <w:szCs w:val="24"/>
        </w:rPr>
      </w:pPr>
      <w:r w:rsidRPr="00296E48">
        <w:rPr>
          <w:rFonts w:cs="Times New Roman"/>
          <w:bCs/>
          <w:color w:val="auto"/>
          <w:sz w:val="24"/>
          <w:szCs w:val="24"/>
        </w:rPr>
        <w:t>Monographs and edited volumes:</w:t>
      </w:r>
    </w:p>
    <w:p w14:paraId="68758D68" w14:textId="77777777" w:rsidR="00296E48" w:rsidRPr="00296E48" w:rsidRDefault="00296E48" w:rsidP="00296E48">
      <w:pPr>
        <w:pStyle w:val="BodyA"/>
        <w:widowControl w:val="0"/>
        <w:rPr>
          <w:rFonts w:cs="Times New Roman"/>
          <w:color w:val="auto"/>
          <w:sz w:val="24"/>
          <w:szCs w:val="24"/>
        </w:rPr>
      </w:pPr>
    </w:p>
    <w:p w14:paraId="00BED01D" w14:textId="77777777" w:rsidR="00296E48" w:rsidRPr="00296E48" w:rsidRDefault="00296E48" w:rsidP="00296E48">
      <w:pPr>
        <w:pStyle w:val="BodyA"/>
        <w:widowControl w:val="0"/>
        <w:ind w:left="705" w:firstLine="15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smallCaps/>
          <w:color w:val="auto"/>
          <w:sz w:val="24"/>
          <w:szCs w:val="24"/>
        </w:rPr>
        <w:t>The Art of Law in the International Community (</w:t>
      </w:r>
      <w:r w:rsidRPr="00296E48">
        <w:rPr>
          <w:rFonts w:cs="Times New Roman"/>
          <w:color w:val="auto"/>
          <w:sz w:val="24"/>
          <w:szCs w:val="24"/>
        </w:rPr>
        <w:t>Cambridge University Press, paperback, 2020; hardback, 2019)</w:t>
      </w:r>
    </w:p>
    <w:p w14:paraId="33428948" w14:textId="77777777" w:rsidR="00296E48" w:rsidRPr="00296E48" w:rsidRDefault="00296E48" w:rsidP="00296E48">
      <w:pPr>
        <w:pStyle w:val="BodyA"/>
        <w:widowControl w:val="0"/>
        <w:ind w:left="705" w:firstLine="15"/>
        <w:rPr>
          <w:rFonts w:cs="Times New Roman"/>
          <w:color w:val="auto"/>
          <w:sz w:val="24"/>
          <w:szCs w:val="24"/>
        </w:rPr>
      </w:pPr>
    </w:p>
    <w:p w14:paraId="1A995119" w14:textId="77777777" w:rsidR="00296E48" w:rsidRPr="00296E48" w:rsidRDefault="00296E48" w:rsidP="00296E48">
      <w:pPr>
        <w:pStyle w:val="BodyA"/>
        <w:widowControl w:val="0"/>
        <w:ind w:left="705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smallCaps/>
          <w:color w:val="auto"/>
          <w:sz w:val="24"/>
          <w:szCs w:val="24"/>
        </w:rPr>
        <w:t xml:space="preserve">Self-Defense against Non-State Actors </w:t>
      </w:r>
      <w:r w:rsidRPr="00296E48">
        <w:rPr>
          <w:rFonts w:cs="Times New Roman"/>
          <w:color w:val="auto"/>
          <w:sz w:val="24"/>
          <w:szCs w:val="24"/>
        </w:rPr>
        <w:t xml:space="preserve">(with C. Tams &amp; D. </w:t>
      </w:r>
      <w:proofErr w:type="spellStart"/>
      <w:r w:rsidRPr="00296E48">
        <w:rPr>
          <w:rFonts w:cs="Times New Roman"/>
          <w:color w:val="auto"/>
          <w:sz w:val="24"/>
          <w:szCs w:val="24"/>
        </w:rPr>
        <w:t>Tladi</w:t>
      </w:r>
      <w:proofErr w:type="spellEnd"/>
      <w:r w:rsidRPr="00296E48">
        <w:rPr>
          <w:rFonts w:cs="Times New Roman"/>
          <w:color w:val="auto"/>
          <w:sz w:val="24"/>
          <w:szCs w:val="24"/>
        </w:rPr>
        <w:t xml:space="preserve">; A. Peters &amp; C. </w:t>
      </w:r>
      <w:proofErr w:type="spellStart"/>
      <w:r w:rsidRPr="00296E48">
        <w:rPr>
          <w:rFonts w:cs="Times New Roman"/>
          <w:color w:val="auto"/>
          <w:sz w:val="24"/>
          <w:szCs w:val="24"/>
        </w:rPr>
        <w:t>Marxsen</w:t>
      </w:r>
      <w:proofErr w:type="spellEnd"/>
      <w:r w:rsidRPr="00296E48">
        <w:rPr>
          <w:rFonts w:cs="Times New Roman"/>
          <w:color w:val="auto"/>
          <w:sz w:val="24"/>
          <w:szCs w:val="24"/>
        </w:rPr>
        <w:t>, eds., The Max Planck Trialogues on Peace and War Series, Cambridge University Press, 2019)</w:t>
      </w:r>
    </w:p>
    <w:p w14:paraId="06C8E512" w14:textId="77777777" w:rsidR="00296E48" w:rsidRPr="00296E48" w:rsidRDefault="00296E48" w:rsidP="00296E48">
      <w:pPr>
        <w:pStyle w:val="BodyA"/>
        <w:widowControl w:val="0"/>
        <w:rPr>
          <w:rFonts w:cs="Times New Roman"/>
          <w:color w:val="auto"/>
          <w:sz w:val="24"/>
          <w:szCs w:val="24"/>
        </w:rPr>
      </w:pPr>
    </w:p>
    <w:p w14:paraId="6408891D" w14:textId="77777777" w:rsidR="00296E48" w:rsidRPr="00296E48" w:rsidRDefault="00296E48" w:rsidP="00296E48">
      <w:pPr>
        <w:pStyle w:val="BodyA"/>
        <w:widowControl w:val="0"/>
        <w:ind w:left="720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smallCaps/>
          <w:color w:val="auto"/>
          <w:sz w:val="24"/>
          <w:szCs w:val="24"/>
        </w:rPr>
        <w:t xml:space="preserve">Peace Through Law: Reflections on </w:t>
      </w:r>
      <w:r w:rsidRPr="00296E48">
        <w:rPr>
          <w:rFonts w:cs="Times New Roman"/>
          <w:i/>
          <w:iCs/>
          <w:smallCaps/>
          <w:color w:val="auto"/>
          <w:sz w:val="24"/>
          <w:szCs w:val="24"/>
        </w:rPr>
        <w:t>Pa</w:t>
      </w:r>
      <w:proofErr w:type="spellStart"/>
      <w:r w:rsidRPr="00296E48">
        <w:rPr>
          <w:rFonts w:cs="Times New Roman"/>
          <w:i/>
          <w:iCs/>
          <w:smallCaps/>
          <w:color w:val="auto"/>
          <w:sz w:val="24"/>
          <w:szCs w:val="24"/>
          <w:lang w:val="de-DE"/>
        </w:rPr>
        <w:t>cem</w:t>
      </w:r>
      <w:proofErr w:type="spellEnd"/>
      <w:r w:rsidRPr="00296E48">
        <w:rPr>
          <w:rFonts w:cs="Times New Roman"/>
          <w:i/>
          <w:iCs/>
          <w:smallCaps/>
          <w:color w:val="auto"/>
          <w:sz w:val="24"/>
          <w:szCs w:val="24"/>
          <w:lang w:val="de-DE"/>
        </w:rPr>
        <w:t xml:space="preserve"> in Terris</w:t>
      </w:r>
      <w:r w:rsidRPr="00296E48">
        <w:rPr>
          <w:rFonts w:cs="Times New Roman"/>
          <w:smallCaps/>
          <w:color w:val="auto"/>
          <w:sz w:val="24"/>
          <w:szCs w:val="24"/>
          <w:lang w:val="da-DK"/>
        </w:rPr>
        <w:t xml:space="preserve"> </w:t>
      </w:r>
      <w:r w:rsidRPr="00296E48">
        <w:rPr>
          <w:rFonts w:cs="Times New Roman"/>
          <w:smallCaps/>
          <w:color w:val="auto"/>
          <w:sz w:val="24"/>
          <w:szCs w:val="24"/>
        </w:rPr>
        <w:t>from Philosophy, Theology, Law, and Political Science</w:t>
      </w:r>
      <w:r w:rsidRPr="00296E48">
        <w:rPr>
          <w:rFonts w:cs="Times New Roman"/>
          <w:color w:val="auto"/>
          <w:sz w:val="24"/>
          <w:szCs w:val="24"/>
        </w:rPr>
        <w:t xml:space="preserve"> (co-edited with H.-G. </w:t>
      </w:r>
      <w:proofErr w:type="spellStart"/>
      <w:r w:rsidRPr="00296E48">
        <w:rPr>
          <w:rFonts w:cs="Times New Roman"/>
          <w:color w:val="auto"/>
          <w:sz w:val="24"/>
          <w:szCs w:val="24"/>
        </w:rPr>
        <w:t>Justenhoven</w:t>
      </w:r>
      <w:proofErr w:type="spellEnd"/>
      <w:r w:rsidRPr="00296E48">
        <w:rPr>
          <w:rFonts w:cs="Times New Roman"/>
          <w:color w:val="auto"/>
          <w:sz w:val="24"/>
          <w:szCs w:val="24"/>
        </w:rPr>
        <w:t xml:space="preserve">, </w:t>
      </w:r>
      <w:proofErr w:type="spellStart"/>
      <w:r w:rsidRPr="00296E48">
        <w:rPr>
          <w:rFonts w:cs="Times New Roman"/>
          <w:color w:val="auto"/>
          <w:sz w:val="24"/>
          <w:szCs w:val="24"/>
        </w:rPr>
        <w:t>Aschendorf</w:t>
      </w:r>
      <w:proofErr w:type="spellEnd"/>
      <w:r w:rsidRPr="00296E48">
        <w:rPr>
          <w:rFonts w:cs="Times New Roman"/>
          <w:color w:val="auto"/>
          <w:sz w:val="24"/>
          <w:szCs w:val="24"/>
        </w:rPr>
        <w:t>/Bloomsbury/Nomos, 2016)</w:t>
      </w:r>
    </w:p>
    <w:p w14:paraId="36810E1E" w14:textId="77777777" w:rsidR="00736C5A" w:rsidRDefault="00736C5A" w:rsidP="00736C5A">
      <w:pPr>
        <w:pStyle w:val="BodyA"/>
        <w:widowControl w:val="0"/>
        <w:rPr>
          <w:rFonts w:cs="Times New Roman"/>
          <w:smallCaps/>
          <w:color w:val="auto"/>
          <w:sz w:val="24"/>
          <w:szCs w:val="24"/>
        </w:rPr>
      </w:pPr>
    </w:p>
    <w:p w14:paraId="10075856" w14:textId="77777777" w:rsidR="006F026A" w:rsidRDefault="00296E48" w:rsidP="00736C5A">
      <w:pPr>
        <w:pStyle w:val="BodyA"/>
        <w:widowControl w:val="0"/>
        <w:ind w:left="720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smallCaps/>
          <w:color w:val="auto"/>
          <w:sz w:val="24"/>
          <w:szCs w:val="24"/>
        </w:rPr>
        <w:t>What is War? An Investigation in the Wake of 9/11</w:t>
      </w:r>
      <w:r w:rsidRPr="00296E48">
        <w:rPr>
          <w:rFonts w:cs="Times New Roman"/>
          <w:color w:val="auto"/>
          <w:sz w:val="24"/>
          <w:szCs w:val="24"/>
          <w:lang w:val="nl-NL"/>
        </w:rPr>
        <w:t xml:space="preserve"> (Martinus Nijhof/Brill, solo </w:t>
      </w:r>
      <w:proofErr w:type="spellStart"/>
      <w:r w:rsidRPr="00296E48">
        <w:rPr>
          <w:rFonts w:cs="Times New Roman"/>
          <w:color w:val="auto"/>
          <w:sz w:val="24"/>
          <w:szCs w:val="24"/>
          <w:lang w:val="nl-NL"/>
        </w:rPr>
        <w:t>edited</w:t>
      </w:r>
      <w:proofErr w:type="spellEnd"/>
      <w:r w:rsidRPr="00296E48">
        <w:rPr>
          <w:rFonts w:cs="Times New Roman"/>
          <w:color w:val="auto"/>
          <w:sz w:val="24"/>
          <w:szCs w:val="24"/>
          <w:lang w:val="nl-NL"/>
        </w:rPr>
        <w:t xml:space="preserve"> volume, 2012)</w:t>
      </w:r>
    </w:p>
    <w:p w14:paraId="04D4A101" w14:textId="77777777" w:rsidR="00736C5A" w:rsidRPr="00736C5A" w:rsidRDefault="00736C5A" w:rsidP="00736C5A">
      <w:pPr>
        <w:pStyle w:val="BodyA"/>
        <w:widowControl w:val="0"/>
        <w:ind w:left="720"/>
        <w:rPr>
          <w:rFonts w:cs="Times New Roman"/>
          <w:color w:val="auto"/>
          <w:sz w:val="24"/>
          <w:szCs w:val="24"/>
        </w:rPr>
      </w:pPr>
    </w:p>
    <w:p w14:paraId="073EB563" w14:textId="77777777" w:rsidR="004D3259" w:rsidRDefault="004D3259" w:rsidP="00296E48">
      <w:pPr>
        <w:pStyle w:val="BodyA"/>
        <w:widowControl w:val="0"/>
        <w:ind w:left="720"/>
        <w:rPr>
          <w:rFonts w:cs="Times New Roman"/>
          <w:smallCaps/>
          <w:color w:val="auto"/>
          <w:sz w:val="24"/>
          <w:szCs w:val="24"/>
        </w:rPr>
      </w:pPr>
    </w:p>
    <w:p w14:paraId="6C315AF5" w14:textId="0E204689" w:rsidR="00296E48" w:rsidRPr="00296E48" w:rsidRDefault="00296E48" w:rsidP="00296E48">
      <w:pPr>
        <w:pStyle w:val="BodyA"/>
        <w:widowControl w:val="0"/>
        <w:ind w:left="720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smallCaps/>
          <w:color w:val="auto"/>
          <w:sz w:val="24"/>
          <w:szCs w:val="24"/>
        </w:rPr>
        <w:lastRenderedPageBreak/>
        <w:t>The Power and Purpose of International Law, Insights from the Theory and Practice of Enforcement</w:t>
      </w:r>
      <w:r w:rsidRPr="00296E48">
        <w:rPr>
          <w:rFonts w:cs="Times New Roman"/>
          <w:color w:val="auto"/>
          <w:sz w:val="24"/>
          <w:szCs w:val="24"/>
        </w:rPr>
        <w:t xml:space="preserve"> (Oxford University Press, paperback, 2011)(hardback published, 2008) </w:t>
      </w:r>
    </w:p>
    <w:p w14:paraId="3C7B60AA" w14:textId="77777777" w:rsidR="00296E48" w:rsidRPr="00296E48" w:rsidRDefault="00296E48" w:rsidP="00296E48">
      <w:pPr>
        <w:pStyle w:val="BodyA"/>
        <w:widowControl w:val="0"/>
        <w:rPr>
          <w:rFonts w:cs="Times New Roman"/>
          <w:smallCaps/>
          <w:color w:val="auto"/>
          <w:sz w:val="24"/>
          <w:szCs w:val="24"/>
        </w:rPr>
      </w:pPr>
    </w:p>
    <w:p w14:paraId="643836BE" w14:textId="77777777" w:rsidR="00296E48" w:rsidRPr="00296E48" w:rsidRDefault="00296E48" w:rsidP="00296E48">
      <w:pPr>
        <w:pStyle w:val="BodyA"/>
        <w:widowControl w:val="0"/>
        <w:ind w:left="720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smallCaps/>
          <w:color w:val="auto"/>
          <w:sz w:val="24"/>
          <w:szCs w:val="24"/>
        </w:rPr>
        <w:t>International Law and the “Global War on Terrorism”, Lectures for the University of Paris II</w:t>
      </w:r>
      <w:r w:rsidRPr="00296E48">
        <w:rPr>
          <w:rFonts w:cs="Times New Roman"/>
          <w:color w:val="auto"/>
          <w:sz w:val="24"/>
          <w:szCs w:val="24"/>
        </w:rPr>
        <w:t xml:space="preserve"> (</w:t>
      </w:r>
      <w:proofErr w:type="spellStart"/>
      <w:r w:rsidRPr="00296E48">
        <w:rPr>
          <w:rFonts w:cs="Times New Roman"/>
          <w:color w:val="auto"/>
          <w:sz w:val="24"/>
          <w:szCs w:val="24"/>
        </w:rPr>
        <w:t>Assas</w:t>
      </w:r>
      <w:proofErr w:type="spellEnd"/>
      <w:r w:rsidRPr="00296E48">
        <w:rPr>
          <w:rFonts w:cs="Times New Roman"/>
          <w:color w:val="auto"/>
          <w:sz w:val="24"/>
          <w:szCs w:val="24"/>
        </w:rPr>
        <w:t>-Pantheon) (Editions-</w:t>
      </w:r>
      <w:proofErr w:type="spellStart"/>
      <w:r w:rsidRPr="00296E48">
        <w:rPr>
          <w:rFonts w:cs="Times New Roman"/>
          <w:color w:val="auto"/>
          <w:sz w:val="24"/>
          <w:szCs w:val="24"/>
        </w:rPr>
        <w:t>Pedone</w:t>
      </w:r>
      <w:proofErr w:type="spellEnd"/>
      <w:r w:rsidRPr="00296E48">
        <w:rPr>
          <w:rFonts w:cs="Times New Roman"/>
          <w:color w:val="auto"/>
          <w:sz w:val="24"/>
          <w:szCs w:val="24"/>
        </w:rPr>
        <w:t xml:space="preserve"> 2007)</w:t>
      </w:r>
    </w:p>
    <w:p w14:paraId="5B9900D2" w14:textId="77777777" w:rsidR="00296E48" w:rsidRPr="00296E48" w:rsidRDefault="00296E48" w:rsidP="00296E48">
      <w:pPr>
        <w:pStyle w:val="BodyA"/>
        <w:widowControl w:val="0"/>
        <w:rPr>
          <w:rFonts w:cs="Times New Roman"/>
          <w:smallCaps/>
          <w:color w:val="auto"/>
          <w:sz w:val="24"/>
          <w:szCs w:val="24"/>
        </w:rPr>
      </w:pPr>
    </w:p>
    <w:p w14:paraId="17C1646A" w14:textId="77777777" w:rsidR="00296E48" w:rsidRPr="00296E48" w:rsidRDefault="00296E48" w:rsidP="00296E48">
      <w:pPr>
        <w:pStyle w:val="BodyA"/>
        <w:widowControl w:val="0"/>
        <w:ind w:left="720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smallCaps/>
          <w:color w:val="auto"/>
          <w:sz w:val="24"/>
          <w:szCs w:val="24"/>
        </w:rPr>
        <w:t>Redefining Sovereignty, The Use of Force After the Cold War</w:t>
      </w:r>
      <w:r w:rsidRPr="00296E48">
        <w:rPr>
          <w:rFonts w:cs="Times New Roman"/>
          <w:color w:val="auto"/>
          <w:sz w:val="24"/>
          <w:szCs w:val="24"/>
        </w:rPr>
        <w:t xml:space="preserve"> (co-edited with M. Bothe and N. </w:t>
      </w:r>
      <w:proofErr w:type="spellStart"/>
      <w:r w:rsidRPr="00296E48">
        <w:rPr>
          <w:rFonts w:cs="Times New Roman"/>
          <w:color w:val="auto"/>
          <w:sz w:val="24"/>
          <w:szCs w:val="24"/>
        </w:rPr>
        <w:t>Ronzitti</w:t>
      </w:r>
      <w:proofErr w:type="spellEnd"/>
      <w:r w:rsidRPr="00296E48">
        <w:rPr>
          <w:rFonts w:cs="Times New Roman"/>
          <w:color w:val="auto"/>
          <w:sz w:val="24"/>
          <w:szCs w:val="24"/>
        </w:rPr>
        <w:t>, Transnational, 2005)</w:t>
      </w:r>
    </w:p>
    <w:p w14:paraId="7135EE1A" w14:textId="77777777" w:rsidR="00296E48" w:rsidRPr="00296E48" w:rsidRDefault="00296E48" w:rsidP="00296E48">
      <w:pPr>
        <w:pStyle w:val="BodyA"/>
        <w:widowControl w:val="0"/>
        <w:ind w:left="720"/>
        <w:rPr>
          <w:rFonts w:cs="Times New Roman"/>
          <w:color w:val="auto"/>
          <w:sz w:val="24"/>
          <w:szCs w:val="24"/>
        </w:rPr>
      </w:pPr>
    </w:p>
    <w:p w14:paraId="3CFC531B" w14:textId="77777777" w:rsidR="00296E48" w:rsidRPr="00296E48" w:rsidRDefault="00296E48" w:rsidP="00296E48">
      <w:pPr>
        <w:pStyle w:val="BodyA"/>
        <w:widowControl w:val="0"/>
        <w:ind w:left="720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smallCaps/>
          <w:color w:val="auto"/>
          <w:sz w:val="24"/>
          <w:szCs w:val="24"/>
        </w:rPr>
        <w:t>International Dispute Settlement, Library of Essays in International Law</w:t>
      </w:r>
      <w:r w:rsidRPr="00296E48">
        <w:rPr>
          <w:rFonts w:cs="Times New Roman"/>
          <w:color w:val="auto"/>
          <w:sz w:val="24"/>
          <w:szCs w:val="24"/>
        </w:rPr>
        <w:t xml:space="preserve"> (Ashgate/Dartmouth, solo edited volume, 2003)</w:t>
      </w:r>
    </w:p>
    <w:p w14:paraId="370D0FCC" w14:textId="77777777" w:rsidR="00296E48" w:rsidRPr="00296E48" w:rsidRDefault="00296E48" w:rsidP="00296E48">
      <w:pPr>
        <w:pStyle w:val="BodyA"/>
        <w:widowControl w:val="0"/>
        <w:ind w:left="720"/>
        <w:rPr>
          <w:rFonts w:cs="Times New Roman"/>
          <w:color w:val="auto"/>
          <w:sz w:val="24"/>
          <w:szCs w:val="24"/>
        </w:rPr>
      </w:pPr>
    </w:p>
    <w:p w14:paraId="0B23C88C" w14:textId="77777777" w:rsidR="00296E48" w:rsidRPr="00296E48" w:rsidRDefault="00296E48" w:rsidP="00296E48">
      <w:pPr>
        <w:pStyle w:val="BodyA"/>
        <w:widowControl w:val="0"/>
        <w:ind w:left="720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smallCaps/>
          <w:color w:val="auto"/>
          <w:sz w:val="24"/>
          <w:szCs w:val="24"/>
        </w:rPr>
        <w:t>Proceedings of the 2002 Annual Meeting of the American Society of International Law</w:t>
      </w:r>
      <w:r w:rsidRPr="00296E48">
        <w:rPr>
          <w:rFonts w:cs="Times New Roman"/>
          <w:color w:val="auto"/>
          <w:sz w:val="24"/>
          <w:szCs w:val="24"/>
        </w:rPr>
        <w:t xml:space="preserve"> (co-edited with R. Alford, American Society of International Law)</w:t>
      </w:r>
    </w:p>
    <w:p w14:paraId="76D1689D" w14:textId="77777777" w:rsidR="00296E48" w:rsidRPr="00296E48" w:rsidRDefault="00296E48" w:rsidP="00296E48">
      <w:pPr>
        <w:pStyle w:val="BodyA"/>
        <w:widowControl w:val="0"/>
        <w:ind w:left="720"/>
        <w:rPr>
          <w:rFonts w:cs="Times New Roman"/>
          <w:color w:val="auto"/>
          <w:sz w:val="24"/>
          <w:szCs w:val="24"/>
        </w:rPr>
      </w:pPr>
    </w:p>
    <w:p w14:paraId="5AA7535B" w14:textId="77777777" w:rsidR="00296E48" w:rsidRPr="00296E48" w:rsidRDefault="00296E48" w:rsidP="00296E48">
      <w:pPr>
        <w:pStyle w:val="BodyA"/>
        <w:widowControl w:val="0"/>
        <w:ind w:left="720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smallCaps/>
          <w:color w:val="auto"/>
          <w:sz w:val="24"/>
          <w:szCs w:val="24"/>
        </w:rPr>
        <w:t xml:space="preserve">Politics, Values and Functions: International Law in the 21st Century, Essays in Honor of Prof. Louis </w:t>
      </w:r>
      <w:proofErr w:type="spellStart"/>
      <w:r w:rsidRPr="00296E48">
        <w:rPr>
          <w:rFonts w:cs="Times New Roman"/>
          <w:smallCaps/>
          <w:color w:val="auto"/>
          <w:sz w:val="24"/>
          <w:szCs w:val="24"/>
        </w:rPr>
        <w:t>Henkin</w:t>
      </w:r>
      <w:proofErr w:type="spellEnd"/>
      <w:r w:rsidRPr="00296E48">
        <w:rPr>
          <w:rFonts w:cs="Times New Roman"/>
          <w:color w:val="auto"/>
          <w:sz w:val="24"/>
          <w:szCs w:val="24"/>
        </w:rPr>
        <w:t xml:space="preserve"> (co-edited with J. Charney and D. Anton, Kluwer Law International 1997)</w:t>
      </w:r>
    </w:p>
    <w:p w14:paraId="6035C1DE" w14:textId="77777777" w:rsidR="00296E48" w:rsidRPr="00296E48" w:rsidRDefault="00296E48" w:rsidP="00296E48">
      <w:pPr>
        <w:pStyle w:val="BodyA"/>
        <w:rPr>
          <w:rFonts w:cs="Times New Roman"/>
          <w:b/>
          <w:bCs/>
          <w:color w:val="auto"/>
          <w:sz w:val="24"/>
          <w:szCs w:val="24"/>
        </w:rPr>
      </w:pPr>
    </w:p>
    <w:p w14:paraId="095B4C80" w14:textId="61EF0A51" w:rsidR="00296E48" w:rsidRPr="00296E48" w:rsidRDefault="00296E48" w:rsidP="00296E48">
      <w:pPr>
        <w:pStyle w:val="BodyA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color w:val="auto"/>
          <w:sz w:val="24"/>
          <w:szCs w:val="24"/>
        </w:rPr>
        <w:t xml:space="preserve">Articles and Book Chapters </w:t>
      </w:r>
      <w:r w:rsidR="000956A6">
        <w:rPr>
          <w:rFonts w:cs="Times New Roman"/>
          <w:color w:val="auto"/>
          <w:sz w:val="24"/>
          <w:szCs w:val="24"/>
        </w:rPr>
        <w:t xml:space="preserve">since </w:t>
      </w:r>
      <w:r w:rsidRPr="00296E48">
        <w:rPr>
          <w:rFonts w:cs="Times New Roman"/>
          <w:color w:val="auto"/>
          <w:sz w:val="24"/>
          <w:szCs w:val="24"/>
        </w:rPr>
        <w:t>2020:</w:t>
      </w:r>
    </w:p>
    <w:p w14:paraId="0E927EBA" w14:textId="77777777" w:rsidR="00296E48" w:rsidRPr="00296E48" w:rsidRDefault="00296E48" w:rsidP="00296E48">
      <w:pPr>
        <w:pStyle w:val="BodyA"/>
        <w:widowControl w:val="0"/>
        <w:ind w:left="705"/>
        <w:rPr>
          <w:rFonts w:cs="Times New Roman"/>
          <w:i/>
          <w:iCs/>
          <w:color w:val="auto"/>
          <w:sz w:val="24"/>
          <w:szCs w:val="24"/>
        </w:rPr>
      </w:pPr>
    </w:p>
    <w:p w14:paraId="25147033" w14:textId="77777777" w:rsidR="00296E48" w:rsidRPr="00296E48" w:rsidRDefault="00296E48" w:rsidP="00296E48">
      <w:pPr>
        <w:tabs>
          <w:tab w:val="left" w:pos="-1440"/>
        </w:tabs>
        <w:ind w:left="720"/>
        <w:rPr>
          <w:iCs/>
        </w:rPr>
      </w:pPr>
      <w:r w:rsidRPr="00296E48">
        <w:rPr>
          <w:i/>
        </w:rPr>
        <w:t>What Remains of Law Against War</w:t>
      </w:r>
      <w:r w:rsidRPr="00296E48">
        <w:rPr>
          <w:iCs/>
        </w:rPr>
        <w:t xml:space="preserve">, 118 </w:t>
      </w:r>
      <w:r w:rsidRPr="00296E48">
        <w:rPr>
          <w:iCs/>
          <w:smallCaps/>
        </w:rPr>
        <w:t>Geo. L. J.</w:t>
      </w:r>
      <w:r w:rsidRPr="00296E48">
        <w:rPr>
          <w:iCs/>
        </w:rPr>
        <w:t xml:space="preserve"> (forthcoming Dec. 2024)(28,000 words)</w:t>
      </w:r>
    </w:p>
    <w:p w14:paraId="1C212B12" w14:textId="77777777" w:rsidR="00296E48" w:rsidRPr="00296E48" w:rsidRDefault="00296E48" w:rsidP="00296E48">
      <w:pPr>
        <w:tabs>
          <w:tab w:val="left" w:pos="-1440"/>
        </w:tabs>
        <w:ind w:left="720"/>
        <w:rPr>
          <w:iCs/>
        </w:rPr>
      </w:pPr>
    </w:p>
    <w:p w14:paraId="3F7E2383" w14:textId="77777777" w:rsidR="00296E48" w:rsidRPr="00296E48" w:rsidRDefault="00296E48" w:rsidP="00296E48">
      <w:pPr>
        <w:tabs>
          <w:tab w:val="left" w:pos="-1440"/>
        </w:tabs>
        <w:ind w:left="720"/>
        <w:rPr>
          <w:iCs/>
        </w:rPr>
      </w:pPr>
      <w:r w:rsidRPr="00296E48">
        <w:rPr>
          <w:iCs/>
        </w:rPr>
        <w:t xml:space="preserve">Jus Ad Bellum </w:t>
      </w:r>
      <w:r w:rsidRPr="00296E48">
        <w:rPr>
          <w:i/>
          <w:iCs/>
        </w:rPr>
        <w:t>Necessity and Proportionality in the Provision of Military Assistance</w:t>
      </w:r>
      <w:r w:rsidRPr="00296E48">
        <w:rPr>
          <w:iCs/>
        </w:rPr>
        <w:t xml:space="preserve"> (book chapter prepared for the International Law Association Committee on the Use of Force)</w:t>
      </w:r>
    </w:p>
    <w:p w14:paraId="6525277D" w14:textId="77777777" w:rsidR="00296E48" w:rsidRPr="00296E48" w:rsidRDefault="00296E48" w:rsidP="00296E48">
      <w:pPr>
        <w:tabs>
          <w:tab w:val="left" w:pos="-1440"/>
        </w:tabs>
      </w:pPr>
    </w:p>
    <w:p w14:paraId="5D68CA83" w14:textId="77777777" w:rsidR="00296E48" w:rsidRPr="00296E48" w:rsidRDefault="00296E48" w:rsidP="00296E48">
      <w:pPr>
        <w:tabs>
          <w:tab w:val="left" w:pos="-1440"/>
        </w:tabs>
        <w:ind w:left="720"/>
        <w:rPr>
          <w:iCs/>
        </w:rPr>
      </w:pPr>
      <w:r w:rsidRPr="00296E48">
        <w:rPr>
          <w:i/>
        </w:rPr>
        <w:t>Ending War on Terror: The Law, Ethics, and Strategy</w:t>
      </w:r>
      <w:r w:rsidRPr="00296E48">
        <w:rPr>
          <w:iCs/>
        </w:rPr>
        <w:t>, (book chapter prepared for the 2021 Ethics of War and Peace Conference at West Point Military Academy)</w:t>
      </w:r>
    </w:p>
    <w:p w14:paraId="182DF735" w14:textId="77777777" w:rsidR="00296E48" w:rsidRPr="00296E48" w:rsidRDefault="00296E48" w:rsidP="00296E48">
      <w:pPr>
        <w:tabs>
          <w:tab w:val="left" w:pos="-1440"/>
        </w:tabs>
        <w:ind w:left="720"/>
      </w:pPr>
    </w:p>
    <w:p w14:paraId="36716A25" w14:textId="77777777" w:rsidR="00296E48" w:rsidRPr="00296E48" w:rsidRDefault="00296E48" w:rsidP="00296E48">
      <w:pPr>
        <w:tabs>
          <w:tab w:val="left" w:pos="-1440"/>
        </w:tabs>
        <w:ind w:left="720"/>
      </w:pPr>
      <w:r w:rsidRPr="00296E48">
        <w:rPr>
          <w:i/>
          <w:iCs/>
        </w:rPr>
        <w:t>Banning Autonomous Weapons</w:t>
      </w:r>
      <w:r w:rsidRPr="00296E48">
        <w:t>:</w:t>
      </w:r>
      <w:r w:rsidRPr="00296E48">
        <w:rPr>
          <w:i/>
          <w:iCs/>
        </w:rPr>
        <w:t xml:space="preserve"> Legal and Ethical Mandate</w:t>
      </w:r>
      <w:r w:rsidRPr="00296E48">
        <w:t xml:space="preserve">, 37(3) </w:t>
      </w:r>
      <w:r w:rsidRPr="00296E48">
        <w:rPr>
          <w:smallCaps/>
        </w:rPr>
        <w:t>Journal of Ethics and International Affairs</w:t>
      </w:r>
      <w:r w:rsidRPr="00296E48">
        <w:t xml:space="preserve">, 287-298 (2023) </w:t>
      </w:r>
    </w:p>
    <w:p w14:paraId="3801E8A1" w14:textId="77777777" w:rsidR="00296E48" w:rsidRPr="00296E48" w:rsidRDefault="00296E48" w:rsidP="00296E48">
      <w:pPr>
        <w:rPr>
          <w:rStyle w:val="maintitle"/>
          <w:i/>
          <w:iCs/>
          <w:bdr w:val="none" w:sz="0" w:space="0" w:color="auto" w:frame="1"/>
          <w:shd w:val="clear" w:color="auto" w:fill="FFFFFF"/>
        </w:rPr>
      </w:pPr>
    </w:p>
    <w:p w14:paraId="3C464480" w14:textId="77777777" w:rsidR="00296E48" w:rsidRPr="00296E48" w:rsidRDefault="00296E48" w:rsidP="00296E48">
      <w:pPr>
        <w:ind w:left="720"/>
        <w:rPr>
          <w:rStyle w:val="accessed-date"/>
          <w:bdr w:val="none" w:sz="0" w:space="0" w:color="auto" w:frame="1"/>
          <w:shd w:val="clear" w:color="auto" w:fill="FFFFFF"/>
        </w:rPr>
      </w:pPr>
      <w:r w:rsidRPr="00296E48">
        <w:rPr>
          <w:rStyle w:val="maintitle"/>
          <w:i/>
          <w:iCs/>
          <w:bdr w:val="none" w:sz="0" w:space="0" w:color="auto" w:frame="1"/>
          <w:shd w:val="clear" w:color="auto" w:fill="FFFFFF"/>
        </w:rPr>
        <w:t>The Role of Natural Law in the Rise and Decline of European International Law</w:t>
      </w:r>
      <w:r w:rsidRPr="00296E48">
        <w:rPr>
          <w:rStyle w:val="maintitle"/>
          <w:bdr w:val="none" w:sz="0" w:space="0" w:color="auto" w:frame="1"/>
          <w:shd w:val="clear" w:color="auto" w:fill="FFFFFF"/>
        </w:rPr>
        <w:t>,</w:t>
      </w:r>
      <w:r w:rsidRPr="00296E48">
        <w:rPr>
          <w:rStyle w:val="editors"/>
          <w:bdr w:val="none" w:sz="0" w:space="0" w:color="auto" w:frame="1"/>
          <w:shd w:val="clear" w:color="auto" w:fill="FFFFFF"/>
        </w:rPr>
        <w:t> </w:t>
      </w:r>
      <w:r w:rsidRPr="00296E48">
        <w:rPr>
          <w:rStyle w:val="editors"/>
          <w:i/>
          <w:iCs/>
          <w:bdr w:val="none" w:sz="0" w:space="0" w:color="auto" w:frame="1"/>
          <w:shd w:val="clear" w:color="auto" w:fill="FFFFFF"/>
        </w:rPr>
        <w:t>in</w:t>
      </w:r>
      <w:r w:rsidRPr="00296E48">
        <w:rPr>
          <w:rStyle w:val="editors"/>
          <w:bdr w:val="none" w:sz="0" w:space="0" w:color="auto" w:frame="1"/>
          <w:shd w:val="clear" w:color="auto" w:fill="FFFFFF"/>
        </w:rPr>
        <w:t xml:space="preserve"> </w:t>
      </w:r>
      <w:r w:rsidRPr="000956A6">
        <w:rPr>
          <w:rStyle w:val="Emphasis"/>
          <w:i w:val="0"/>
          <w:iCs w:val="0"/>
          <w:smallCaps/>
          <w:bdr w:val="none" w:sz="0" w:space="0" w:color="auto" w:frame="1"/>
          <w:shd w:val="clear" w:color="auto" w:fill="FFFFFF"/>
        </w:rPr>
        <w:t>The Oxford Handbook of International Law in Europe</w:t>
      </w:r>
      <w:r w:rsidRPr="00296E48">
        <w:rPr>
          <w:shd w:val="clear" w:color="auto" w:fill="FFFFFF"/>
        </w:rPr>
        <w:t> (</w:t>
      </w:r>
      <w:r w:rsidRPr="00296E48">
        <w:rPr>
          <w:rStyle w:val="editors"/>
          <w:bdr w:val="none" w:sz="0" w:space="0" w:color="auto" w:frame="1"/>
          <w:shd w:val="clear" w:color="auto" w:fill="FFFFFF"/>
        </w:rPr>
        <w:t xml:space="preserve">Anne van </w:t>
      </w:r>
      <w:proofErr w:type="spellStart"/>
      <w:r w:rsidRPr="00296E48">
        <w:rPr>
          <w:rStyle w:val="editors"/>
          <w:bdr w:val="none" w:sz="0" w:space="0" w:color="auto" w:frame="1"/>
          <w:shd w:val="clear" w:color="auto" w:fill="FFFFFF"/>
        </w:rPr>
        <w:t>Aaken</w:t>
      </w:r>
      <w:proofErr w:type="spellEnd"/>
      <w:r w:rsidRPr="00296E48">
        <w:rPr>
          <w:rStyle w:val="editors"/>
          <w:bdr w:val="none" w:sz="0" w:space="0" w:color="auto" w:frame="1"/>
          <w:shd w:val="clear" w:color="auto" w:fill="FFFFFF"/>
        </w:rPr>
        <w:t xml:space="preserve">, et al., </w:t>
      </w:r>
      <w:r w:rsidRPr="00296E48">
        <w:rPr>
          <w:rStyle w:val="online-edition"/>
          <w:bdr w:val="none" w:sz="0" w:space="0" w:color="auto" w:frame="1"/>
          <w:shd w:val="clear" w:color="auto" w:fill="FFFFFF"/>
        </w:rPr>
        <w:t xml:space="preserve">online </w:t>
      </w:r>
      <w:proofErr w:type="spellStart"/>
      <w:r w:rsidRPr="00296E48">
        <w:rPr>
          <w:rStyle w:val="online-edition"/>
          <w:bdr w:val="none" w:sz="0" w:space="0" w:color="auto" w:frame="1"/>
          <w:shd w:val="clear" w:color="auto" w:fill="FFFFFF"/>
        </w:rPr>
        <w:t>edn</w:t>
      </w:r>
      <w:proofErr w:type="spellEnd"/>
      <w:r w:rsidRPr="00296E48">
        <w:rPr>
          <w:rStyle w:val="online-edition"/>
          <w:bdr w:val="none" w:sz="0" w:space="0" w:color="auto" w:frame="1"/>
          <w:shd w:val="clear" w:color="auto" w:fill="FFFFFF"/>
        </w:rPr>
        <w:t xml:space="preserve">, </w:t>
      </w:r>
      <w:r w:rsidRPr="00296E48">
        <w:rPr>
          <w:rStyle w:val="online-publication-date"/>
          <w:bdr w:val="none" w:sz="0" w:space="0" w:color="auto" w:frame="1"/>
          <w:shd w:val="clear" w:color="auto" w:fill="FFFFFF"/>
        </w:rPr>
        <w:t>June 20, 2023</w:t>
      </w:r>
      <w:r w:rsidRPr="00296E48">
        <w:rPr>
          <w:shd w:val="clear" w:color="auto" w:fill="FFFFFF"/>
        </w:rPr>
        <w:t>), </w:t>
      </w:r>
      <w:hyperlink r:id="rId6" w:history="1">
        <w:r w:rsidRPr="00296E48">
          <w:rPr>
            <w:rStyle w:val="Hyperlink"/>
            <w:u w:val="none"/>
            <w:bdr w:val="none" w:sz="0" w:space="0" w:color="auto" w:frame="1"/>
            <w:shd w:val="clear" w:color="auto" w:fill="FFFFFF"/>
          </w:rPr>
          <w:t>https://doi.org/10.1093/oxfordhb/9780198865315.013.14</w:t>
        </w:r>
      </w:hyperlink>
    </w:p>
    <w:p w14:paraId="6EBEBE6F" w14:textId="77777777" w:rsidR="00296E48" w:rsidRPr="00296E48" w:rsidRDefault="00296E48" w:rsidP="00296E48">
      <w:pPr>
        <w:rPr>
          <w:rStyle w:val="accessed-date"/>
          <w:bdr w:val="none" w:sz="0" w:space="0" w:color="auto" w:frame="1"/>
          <w:shd w:val="clear" w:color="auto" w:fill="FFFFFF"/>
        </w:rPr>
      </w:pPr>
    </w:p>
    <w:p w14:paraId="269CA3A8" w14:textId="77777777" w:rsidR="00296E48" w:rsidRPr="00296E48" w:rsidRDefault="00296E48" w:rsidP="00296E48">
      <w:pPr>
        <w:ind w:left="720"/>
      </w:pPr>
      <w:r w:rsidRPr="00296E48">
        <w:rPr>
          <w:rStyle w:val="accessed-date"/>
          <w:i/>
          <w:iCs/>
          <w:bdr w:val="none" w:sz="0" w:space="0" w:color="auto" w:frame="1"/>
          <w:shd w:val="clear" w:color="auto" w:fill="FFFFFF"/>
        </w:rPr>
        <w:t>Natural Law at the Foundation of Global Constitutionalism</w:t>
      </w:r>
      <w:r w:rsidRPr="00296E48">
        <w:rPr>
          <w:rStyle w:val="accessed-date"/>
          <w:bdr w:val="none" w:sz="0" w:space="0" w:color="auto" w:frame="1"/>
          <w:shd w:val="clear" w:color="auto" w:fill="FFFFFF"/>
        </w:rPr>
        <w:t>,</w:t>
      </w:r>
      <w:r w:rsidRPr="00296E48">
        <w:rPr>
          <w:rStyle w:val="accessed-date"/>
          <w:i/>
          <w:iCs/>
          <w:bdr w:val="none" w:sz="0" w:space="0" w:color="auto" w:frame="1"/>
          <w:shd w:val="clear" w:color="auto" w:fill="FFFFFF"/>
        </w:rPr>
        <w:t xml:space="preserve"> in</w:t>
      </w:r>
      <w:r w:rsidRPr="00296E48">
        <w:rPr>
          <w:rStyle w:val="accessed-date"/>
          <w:bdr w:val="none" w:sz="0" w:space="0" w:color="auto" w:frame="1"/>
          <w:shd w:val="clear" w:color="auto" w:fill="FFFFFF"/>
        </w:rPr>
        <w:t xml:space="preserve"> </w:t>
      </w:r>
      <w:r w:rsidRPr="00296E48">
        <w:rPr>
          <w:rStyle w:val="accessed-date"/>
          <w:smallCaps/>
          <w:bdr w:val="none" w:sz="0" w:space="0" w:color="auto" w:frame="1"/>
          <w:shd w:val="clear" w:color="auto" w:fill="FFFFFF"/>
        </w:rPr>
        <w:t>Handbook on Global Constitutionalism</w:t>
      </w:r>
      <w:r w:rsidRPr="00296E48">
        <w:rPr>
          <w:rStyle w:val="accessed-date"/>
          <w:bdr w:val="none" w:sz="0" w:space="0" w:color="auto" w:frame="1"/>
          <w:shd w:val="clear" w:color="auto" w:fill="FFFFFF"/>
        </w:rPr>
        <w:t xml:space="preserve"> 209 (Anthony F. Lang, Jr., and Antje Wiener, eds., 2023)</w:t>
      </w:r>
    </w:p>
    <w:p w14:paraId="623F3D45" w14:textId="77777777" w:rsidR="00296E48" w:rsidRPr="00296E48" w:rsidRDefault="00296E48" w:rsidP="00296E48">
      <w:pPr>
        <w:outlineLvl w:val="0"/>
      </w:pPr>
    </w:p>
    <w:p w14:paraId="2F1E66B8" w14:textId="77777777" w:rsidR="00296E48" w:rsidRPr="00296E48" w:rsidRDefault="00296E48" w:rsidP="00296E48">
      <w:pPr>
        <w:ind w:left="705"/>
        <w:outlineLvl w:val="0"/>
      </w:pPr>
      <w:r w:rsidRPr="00296E48">
        <w:rPr>
          <w:i/>
        </w:rPr>
        <w:lastRenderedPageBreak/>
        <w:t>Data Privacy Rights: The Same in War and Peace</w:t>
      </w:r>
      <w:r w:rsidRPr="00296E48">
        <w:t xml:space="preserve">, </w:t>
      </w:r>
      <w:r w:rsidRPr="00296E48">
        <w:rPr>
          <w:i/>
        </w:rPr>
        <w:t>in</w:t>
      </w:r>
      <w:r w:rsidRPr="00296E48">
        <w:t xml:space="preserve"> </w:t>
      </w:r>
      <w:r w:rsidRPr="00296E48">
        <w:rPr>
          <w:smallCaps/>
        </w:rPr>
        <w:t xml:space="preserve">The Rights to Privacy and Data Protection in Times of Armed Conflict </w:t>
      </w:r>
      <w:r w:rsidRPr="00296E48">
        <w:t>(Asaf Lubin and Russell Buchan eds, NATO CCDCOE, 2022)</w:t>
      </w:r>
    </w:p>
    <w:p w14:paraId="3C5774D7" w14:textId="77777777" w:rsidR="00296E48" w:rsidRDefault="00296E48" w:rsidP="00296E48">
      <w:pPr>
        <w:pStyle w:val="BodyA"/>
        <w:widowControl w:val="0"/>
        <w:ind w:left="705"/>
        <w:rPr>
          <w:rFonts w:cs="Times New Roman"/>
          <w:i/>
          <w:iCs/>
          <w:color w:val="auto"/>
          <w:sz w:val="24"/>
          <w:szCs w:val="24"/>
        </w:rPr>
      </w:pPr>
    </w:p>
    <w:p w14:paraId="022A2756" w14:textId="77777777" w:rsidR="00296E48" w:rsidRPr="00296E48" w:rsidRDefault="00296E48" w:rsidP="00296E48">
      <w:pPr>
        <w:pStyle w:val="BodyA"/>
        <w:widowControl w:val="0"/>
        <w:ind w:left="705"/>
        <w:rPr>
          <w:rFonts w:cs="Times New Roman"/>
          <w:iCs/>
          <w:color w:val="auto"/>
          <w:sz w:val="24"/>
          <w:szCs w:val="24"/>
        </w:rPr>
      </w:pPr>
      <w:r w:rsidRPr="00296E48">
        <w:rPr>
          <w:rFonts w:cs="Times New Roman"/>
          <w:i/>
          <w:iCs/>
          <w:color w:val="auto"/>
          <w:sz w:val="24"/>
          <w:szCs w:val="24"/>
        </w:rPr>
        <w:t>Targeted Killings</w:t>
      </w:r>
      <w:r w:rsidRPr="00296E48">
        <w:rPr>
          <w:rFonts w:cs="Times New Roman"/>
          <w:iCs/>
          <w:color w:val="auto"/>
          <w:sz w:val="24"/>
          <w:szCs w:val="24"/>
        </w:rPr>
        <w:t xml:space="preserve">, </w:t>
      </w:r>
      <w:r w:rsidRPr="00296E48">
        <w:rPr>
          <w:rFonts w:cs="Times New Roman"/>
          <w:iCs/>
          <w:smallCaps/>
          <w:color w:val="auto"/>
          <w:sz w:val="24"/>
          <w:szCs w:val="24"/>
        </w:rPr>
        <w:t>Edward Elgar Encyclopedia of Human Rights</w:t>
      </w:r>
      <w:r w:rsidRPr="00296E48">
        <w:rPr>
          <w:rFonts w:cs="Times New Roman"/>
          <w:iCs/>
          <w:color w:val="auto"/>
          <w:sz w:val="24"/>
          <w:szCs w:val="24"/>
        </w:rPr>
        <w:t xml:space="preserve"> (Christine Binder, Manfred Nowak, Jane </w:t>
      </w:r>
      <w:proofErr w:type="spellStart"/>
      <w:r w:rsidRPr="00296E48">
        <w:rPr>
          <w:rFonts w:cs="Times New Roman"/>
          <w:iCs/>
          <w:color w:val="auto"/>
          <w:sz w:val="24"/>
          <w:szCs w:val="24"/>
        </w:rPr>
        <w:t>Hofbauer</w:t>
      </w:r>
      <w:proofErr w:type="spellEnd"/>
      <w:r w:rsidRPr="00296E48">
        <w:rPr>
          <w:rFonts w:cs="Times New Roman"/>
          <w:iCs/>
          <w:color w:val="auto"/>
          <w:sz w:val="24"/>
          <w:szCs w:val="24"/>
        </w:rPr>
        <w:t xml:space="preserve">, and Philipp </w:t>
      </w:r>
      <w:proofErr w:type="spellStart"/>
      <w:r w:rsidRPr="00296E48">
        <w:rPr>
          <w:rFonts w:cs="Times New Roman"/>
          <w:iCs/>
          <w:color w:val="auto"/>
          <w:sz w:val="24"/>
          <w:szCs w:val="24"/>
        </w:rPr>
        <w:t>Janig</w:t>
      </w:r>
      <w:proofErr w:type="spellEnd"/>
      <w:r w:rsidRPr="00296E48">
        <w:rPr>
          <w:rFonts w:cs="Times New Roman"/>
          <w:iCs/>
          <w:color w:val="auto"/>
          <w:sz w:val="24"/>
          <w:szCs w:val="24"/>
        </w:rPr>
        <w:t xml:space="preserve"> eds, 2022)</w:t>
      </w:r>
    </w:p>
    <w:p w14:paraId="2633CFCE" w14:textId="77777777" w:rsidR="00296E48" w:rsidRPr="00296E48" w:rsidRDefault="00296E48" w:rsidP="00296E48">
      <w:pPr>
        <w:ind w:left="705"/>
        <w:outlineLvl w:val="0"/>
      </w:pPr>
    </w:p>
    <w:p w14:paraId="2CB7E935" w14:textId="77777777" w:rsidR="00296E48" w:rsidRPr="00296E48" w:rsidRDefault="00296E48" w:rsidP="00296E48">
      <w:pPr>
        <w:ind w:left="705"/>
        <w:rPr>
          <w:iCs/>
          <w:shd w:val="clear" w:color="auto" w:fill="FFFFFF"/>
        </w:rPr>
      </w:pPr>
      <w:r w:rsidRPr="00296E48">
        <w:rPr>
          <w:i/>
          <w:iCs/>
          <w:shd w:val="clear" w:color="auto" w:fill="FFFFFF"/>
        </w:rPr>
        <w:t>Forever Air Wars and the Lawful Purpose of Self-</w:t>
      </w:r>
      <w:proofErr w:type="spellStart"/>
      <w:r w:rsidRPr="00296E48">
        <w:rPr>
          <w:i/>
          <w:iCs/>
          <w:shd w:val="clear" w:color="auto" w:fill="FFFFFF"/>
        </w:rPr>
        <w:t>Defence</w:t>
      </w:r>
      <w:proofErr w:type="spellEnd"/>
      <w:r w:rsidRPr="00296E48">
        <w:rPr>
          <w:i/>
          <w:iCs/>
          <w:shd w:val="clear" w:color="auto" w:fill="FFFFFF"/>
        </w:rPr>
        <w:t xml:space="preserve">, </w:t>
      </w:r>
      <w:r w:rsidRPr="00296E48">
        <w:rPr>
          <w:iCs/>
          <w:shd w:val="clear" w:color="auto" w:fill="FFFFFF"/>
        </w:rPr>
        <w:t xml:space="preserve">9(1) </w:t>
      </w:r>
      <w:r w:rsidRPr="00296E48">
        <w:rPr>
          <w:iCs/>
          <w:smallCaps/>
          <w:shd w:val="clear" w:color="auto" w:fill="FFFFFF"/>
        </w:rPr>
        <w:t>J. on the Use of Force and Int’l L.</w:t>
      </w:r>
      <w:r w:rsidRPr="00296E48">
        <w:rPr>
          <w:iCs/>
          <w:shd w:val="clear" w:color="auto" w:fill="FFFFFF"/>
        </w:rPr>
        <w:t xml:space="preserve"> 33-54 (2022)</w:t>
      </w:r>
    </w:p>
    <w:p w14:paraId="267A58CB" w14:textId="77777777" w:rsidR="00296E48" w:rsidRPr="00296E48" w:rsidRDefault="00296E48" w:rsidP="00296E48">
      <w:pPr>
        <w:ind w:left="705"/>
      </w:pPr>
    </w:p>
    <w:p w14:paraId="3EAD229D" w14:textId="77777777" w:rsidR="00296E48" w:rsidRPr="00296E48" w:rsidRDefault="00296E48" w:rsidP="00296E48">
      <w:pPr>
        <w:ind w:left="705"/>
      </w:pPr>
      <w:r w:rsidRPr="00296E48">
        <w:rPr>
          <w:i/>
          <w:shd w:val="clear" w:color="auto" w:fill="FFFFFF"/>
        </w:rPr>
        <w:t xml:space="preserve">Review of Chiara </w:t>
      </w:r>
      <w:proofErr w:type="spellStart"/>
      <w:r w:rsidRPr="00296E48">
        <w:rPr>
          <w:i/>
          <w:shd w:val="clear" w:color="auto" w:fill="FFFFFF"/>
        </w:rPr>
        <w:t>Redaelli</w:t>
      </w:r>
      <w:proofErr w:type="spellEnd"/>
      <w:r w:rsidRPr="00296E48">
        <w:rPr>
          <w:i/>
          <w:shd w:val="clear" w:color="auto" w:fill="FFFFFF"/>
        </w:rPr>
        <w:t>, Intervention in Civil Wars: Effectiveness, Legitimacy, and Human Rights</w:t>
      </w:r>
      <w:r w:rsidRPr="00296E48">
        <w:rPr>
          <w:shd w:val="clear" w:color="auto" w:fill="FFFFFF"/>
        </w:rPr>
        <w:t xml:space="preserve">, 32 </w:t>
      </w:r>
      <w:r w:rsidRPr="00296E48">
        <w:rPr>
          <w:iCs/>
          <w:smallCaps/>
          <w:bdr w:val="none" w:sz="0" w:space="0" w:color="auto" w:frame="1"/>
          <w:shd w:val="clear" w:color="auto" w:fill="FFFFFF"/>
        </w:rPr>
        <w:t>European J. Int’l L.</w:t>
      </w:r>
      <w:r w:rsidRPr="00296E48">
        <w:rPr>
          <w:shd w:val="clear" w:color="auto" w:fill="FFFFFF"/>
        </w:rPr>
        <w:t xml:space="preserve"> 1535-1541 (2022) </w:t>
      </w:r>
    </w:p>
    <w:p w14:paraId="1315A3B9" w14:textId="77777777" w:rsidR="00296E48" w:rsidRPr="00296E48" w:rsidRDefault="00296E48" w:rsidP="00296E48">
      <w:pPr>
        <w:pStyle w:val="BodyA"/>
        <w:widowControl w:val="0"/>
        <w:rPr>
          <w:rFonts w:cs="Times New Roman"/>
          <w:iCs/>
          <w:color w:val="auto"/>
          <w:sz w:val="24"/>
          <w:szCs w:val="24"/>
        </w:rPr>
      </w:pPr>
    </w:p>
    <w:p w14:paraId="4036BD02" w14:textId="77777777" w:rsidR="00296E48" w:rsidRPr="00296E48" w:rsidRDefault="00296E48" w:rsidP="00296E48">
      <w:pPr>
        <w:pStyle w:val="BodyA"/>
        <w:widowControl w:val="0"/>
        <w:ind w:left="720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i/>
          <w:iCs/>
          <w:color w:val="auto"/>
          <w:sz w:val="24"/>
          <w:szCs w:val="24"/>
        </w:rPr>
        <w:t>Measuring the Art of International Law</w:t>
      </w:r>
      <w:r w:rsidRPr="00296E48">
        <w:rPr>
          <w:rFonts w:cs="Times New Roman"/>
          <w:color w:val="auto"/>
          <w:sz w:val="24"/>
          <w:szCs w:val="24"/>
        </w:rPr>
        <w:t xml:space="preserve">, 22 </w:t>
      </w:r>
      <w:r w:rsidRPr="00296E48">
        <w:rPr>
          <w:rFonts w:cs="Times New Roman"/>
          <w:smallCaps/>
          <w:color w:val="auto"/>
          <w:sz w:val="24"/>
          <w:szCs w:val="24"/>
        </w:rPr>
        <w:t>Chicago J. Int’l L.</w:t>
      </w:r>
      <w:r w:rsidRPr="00296E48">
        <w:rPr>
          <w:rFonts w:cs="Times New Roman"/>
          <w:color w:val="auto"/>
          <w:sz w:val="24"/>
          <w:szCs w:val="24"/>
        </w:rPr>
        <w:t xml:space="preserve"> 136-146 (2021)</w:t>
      </w:r>
    </w:p>
    <w:p w14:paraId="0EFDD68A" w14:textId="77777777" w:rsidR="00296E48" w:rsidRPr="00296E48" w:rsidRDefault="00296E48" w:rsidP="00296E48">
      <w:pPr>
        <w:pStyle w:val="BodyA"/>
        <w:widowControl w:val="0"/>
        <w:rPr>
          <w:rFonts w:cs="Times New Roman"/>
          <w:i/>
          <w:iCs/>
          <w:color w:val="auto"/>
          <w:sz w:val="24"/>
          <w:szCs w:val="24"/>
        </w:rPr>
      </w:pPr>
    </w:p>
    <w:p w14:paraId="3B1C1352" w14:textId="77777777" w:rsidR="00296E48" w:rsidRPr="00296E48" w:rsidRDefault="00296E48" w:rsidP="00296E48">
      <w:pPr>
        <w:pStyle w:val="BodyA"/>
        <w:widowControl w:val="0"/>
        <w:ind w:left="720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i/>
          <w:iCs/>
          <w:color w:val="auto"/>
          <w:sz w:val="24"/>
          <w:szCs w:val="24"/>
        </w:rPr>
        <w:t>Historical Basis and Legal Development</w:t>
      </w:r>
      <w:r w:rsidRPr="00296E48">
        <w:rPr>
          <w:rFonts w:cs="Times New Roman"/>
          <w:color w:val="auto"/>
          <w:sz w:val="24"/>
          <w:szCs w:val="24"/>
          <w:lang w:val="it-IT"/>
        </w:rPr>
        <w:t xml:space="preserve"> [of International </w:t>
      </w:r>
      <w:proofErr w:type="spellStart"/>
      <w:r w:rsidRPr="00296E48">
        <w:rPr>
          <w:rFonts w:cs="Times New Roman"/>
          <w:color w:val="auto"/>
          <w:sz w:val="24"/>
          <w:szCs w:val="24"/>
          <w:lang w:val="it-IT"/>
        </w:rPr>
        <w:t>Humanitarian</w:t>
      </w:r>
      <w:proofErr w:type="spellEnd"/>
      <w:r w:rsidRPr="00296E48">
        <w:rPr>
          <w:rFonts w:cs="Times New Roman"/>
          <w:color w:val="auto"/>
          <w:sz w:val="24"/>
          <w:szCs w:val="24"/>
          <w:lang w:val="it-IT"/>
        </w:rPr>
        <w:t xml:space="preserve"> </w:t>
      </w:r>
      <w:proofErr w:type="spellStart"/>
      <w:r w:rsidRPr="00296E48">
        <w:rPr>
          <w:rFonts w:cs="Times New Roman"/>
          <w:color w:val="auto"/>
          <w:sz w:val="24"/>
          <w:szCs w:val="24"/>
          <w:lang w:val="it-IT"/>
        </w:rPr>
        <w:t>Law</w:t>
      </w:r>
      <w:proofErr w:type="spellEnd"/>
      <w:r w:rsidRPr="00296E48">
        <w:rPr>
          <w:rFonts w:cs="Times New Roman"/>
          <w:color w:val="auto"/>
          <w:sz w:val="24"/>
          <w:szCs w:val="24"/>
          <w:lang w:val="it-IT"/>
        </w:rPr>
        <w:t xml:space="preserve">] </w:t>
      </w:r>
      <w:r w:rsidRPr="00296E48">
        <w:rPr>
          <w:rFonts w:cs="Times New Roman"/>
          <w:i/>
          <w:color w:val="auto"/>
          <w:sz w:val="24"/>
          <w:szCs w:val="24"/>
          <w:lang w:val="it-IT"/>
        </w:rPr>
        <w:t>in</w:t>
      </w:r>
      <w:r w:rsidRPr="00296E48">
        <w:rPr>
          <w:rFonts w:cs="Times New Roman"/>
          <w:color w:val="auto"/>
          <w:sz w:val="24"/>
          <w:szCs w:val="24"/>
          <w:lang w:val="it-IT"/>
        </w:rPr>
        <w:t xml:space="preserve"> </w:t>
      </w:r>
      <w:r w:rsidRPr="00296E48">
        <w:rPr>
          <w:rFonts w:cs="Times New Roman"/>
          <w:smallCaps/>
          <w:color w:val="auto"/>
          <w:sz w:val="24"/>
          <w:szCs w:val="24"/>
        </w:rPr>
        <w:t xml:space="preserve">The Handbook of International Humanitarian Law, </w:t>
      </w:r>
      <w:proofErr w:type="spellStart"/>
      <w:r w:rsidRPr="00296E48">
        <w:rPr>
          <w:rFonts w:cs="Times New Roman"/>
          <w:color w:val="auto"/>
          <w:sz w:val="24"/>
          <w:szCs w:val="24"/>
        </w:rPr>
        <w:t>ch.</w:t>
      </w:r>
      <w:proofErr w:type="spellEnd"/>
      <w:r w:rsidRPr="00296E48">
        <w:rPr>
          <w:rFonts w:cs="Times New Roman"/>
          <w:color w:val="auto"/>
          <w:sz w:val="24"/>
          <w:szCs w:val="24"/>
        </w:rPr>
        <w:t xml:space="preserve"> 2 (D. Fleck ed. 4</w:t>
      </w:r>
      <w:r w:rsidRPr="00296E48">
        <w:rPr>
          <w:rFonts w:cs="Times New Roman"/>
          <w:color w:val="auto"/>
          <w:sz w:val="24"/>
          <w:szCs w:val="24"/>
          <w:vertAlign w:val="superscript"/>
        </w:rPr>
        <w:t>th</w:t>
      </w:r>
      <w:r w:rsidRPr="00296E48">
        <w:rPr>
          <w:rFonts w:cs="Times New Roman"/>
          <w:color w:val="auto"/>
          <w:sz w:val="24"/>
          <w:szCs w:val="24"/>
        </w:rPr>
        <w:t xml:space="preserve"> ed. Oxford University Press, 2021)</w:t>
      </w:r>
    </w:p>
    <w:p w14:paraId="3F1E0A8E" w14:textId="77777777" w:rsidR="00296E48" w:rsidRPr="00296E48" w:rsidRDefault="00296E48" w:rsidP="00296E48">
      <w:pPr>
        <w:pStyle w:val="BodyA"/>
        <w:widowControl w:val="0"/>
        <w:ind w:left="705"/>
        <w:rPr>
          <w:rFonts w:cs="Times New Roman"/>
          <w:i/>
          <w:iCs/>
          <w:color w:val="auto"/>
          <w:sz w:val="24"/>
          <w:szCs w:val="24"/>
        </w:rPr>
      </w:pPr>
    </w:p>
    <w:p w14:paraId="7E87B449" w14:textId="77777777" w:rsidR="00296E48" w:rsidRPr="00296E48" w:rsidRDefault="00296E48" w:rsidP="00296E48">
      <w:pPr>
        <w:pStyle w:val="BodyA"/>
        <w:widowControl w:val="0"/>
        <w:ind w:left="705"/>
        <w:rPr>
          <w:rFonts w:cs="Times New Roman"/>
          <w:iCs/>
          <w:color w:val="auto"/>
          <w:sz w:val="24"/>
          <w:szCs w:val="24"/>
        </w:rPr>
      </w:pPr>
      <w:r w:rsidRPr="00296E48">
        <w:rPr>
          <w:rFonts w:cs="Times New Roman"/>
          <w:i/>
          <w:iCs/>
          <w:color w:val="auto"/>
          <w:sz w:val="24"/>
          <w:szCs w:val="24"/>
        </w:rPr>
        <w:t>The United Nations Security Council and Arms Control</w:t>
      </w:r>
      <w:r w:rsidRPr="00296E48">
        <w:rPr>
          <w:rFonts w:cs="Times New Roman"/>
          <w:iCs/>
          <w:color w:val="auto"/>
          <w:sz w:val="24"/>
          <w:szCs w:val="24"/>
        </w:rPr>
        <w:t xml:space="preserve">, </w:t>
      </w:r>
      <w:r w:rsidRPr="00296E48">
        <w:rPr>
          <w:rFonts w:cs="Times New Roman"/>
          <w:i/>
          <w:iCs/>
          <w:color w:val="auto"/>
          <w:sz w:val="24"/>
          <w:szCs w:val="24"/>
        </w:rPr>
        <w:t>A Failure of Responsibility in</w:t>
      </w:r>
      <w:r w:rsidRPr="00296E48">
        <w:rPr>
          <w:rFonts w:cs="Times New Roman"/>
          <w:iCs/>
          <w:color w:val="auto"/>
          <w:sz w:val="24"/>
          <w:szCs w:val="24"/>
        </w:rPr>
        <w:t xml:space="preserve"> </w:t>
      </w:r>
      <w:r w:rsidRPr="00296E48">
        <w:rPr>
          <w:rFonts w:cs="Times New Roman"/>
          <w:iCs/>
          <w:smallCaps/>
          <w:color w:val="auto"/>
          <w:sz w:val="24"/>
          <w:szCs w:val="24"/>
        </w:rPr>
        <w:t>The Research Handbook on International Arms Control Law</w:t>
      </w:r>
      <w:r w:rsidRPr="00296E48">
        <w:rPr>
          <w:rFonts w:cs="Times New Roman"/>
          <w:iCs/>
          <w:color w:val="auto"/>
          <w:sz w:val="24"/>
          <w:szCs w:val="24"/>
        </w:rPr>
        <w:t xml:space="preserve"> (with S. White; T. </w:t>
      </w:r>
      <w:proofErr w:type="spellStart"/>
      <w:r w:rsidRPr="00296E48">
        <w:rPr>
          <w:rFonts w:cs="Times New Roman"/>
          <w:iCs/>
          <w:color w:val="auto"/>
          <w:sz w:val="24"/>
          <w:szCs w:val="24"/>
        </w:rPr>
        <w:t>Marauhn</w:t>
      </w:r>
      <w:proofErr w:type="spellEnd"/>
      <w:r w:rsidRPr="00296E48">
        <w:rPr>
          <w:rFonts w:cs="Times New Roman"/>
          <w:iCs/>
          <w:color w:val="auto"/>
          <w:sz w:val="24"/>
          <w:szCs w:val="24"/>
        </w:rPr>
        <w:t xml:space="preserve"> and E.P.J. </w:t>
      </w:r>
      <w:proofErr w:type="spellStart"/>
      <w:r w:rsidRPr="00296E48">
        <w:rPr>
          <w:rFonts w:cs="Times New Roman"/>
          <w:iCs/>
          <w:color w:val="auto"/>
          <w:sz w:val="24"/>
          <w:szCs w:val="24"/>
        </w:rPr>
        <w:t>Myjer</w:t>
      </w:r>
      <w:proofErr w:type="spellEnd"/>
      <w:r w:rsidRPr="00296E48">
        <w:rPr>
          <w:rFonts w:cs="Times New Roman"/>
          <w:iCs/>
          <w:color w:val="auto"/>
          <w:sz w:val="24"/>
          <w:szCs w:val="24"/>
        </w:rPr>
        <w:t>, eds. Edward Elgar Publishers, 2022), pp. 592-608</w:t>
      </w:r>
    </w:p>
    <w:p w14:paraId="371C5865" w14:textId="77777777" w:rsidR="00296E48" w:rsidRPr="00296E48" w:rsidRDefault="00296E48" w:rsidP="00296E48">
      <w:pPr>
        <w:pStyle w:val="BodyA"/>
        <w:widowControl w:val="0"/>
        <w:rPr>
          <w:rFonts w:cs="Times New Roman"/>
          <w:i/>
          <w:color w:val="auto"/>
          <w:sz w:val="24"/>
          <w:szCs w:val="24"/>
        </w:rPr>
      </w:pPr>
    </w:p>
    <w:p w14:paraId="5577E88A" w14:textId="77777777" w:rsidR="00296E48" w:rsidRPr="00296E48" w:rsidRDefault="00296E48" w:rsidP="00296E48">
      <w:pPr>
        <w:pStyle w:val="BodyA"/>
        <w:widowControl w:val="0"/>
        <w:ind w:left="705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i/>
          <w:color w:val="auto"/>
          <w:sz w:val="24"/>
          <w:szCs w:val="24"/>
        </w:rPr>
        <w:t xml:space="preserve">Christianity and the Use of Force, </w:t>
      </w:r>
      <w:r w:rsidRPr="00296E48">
        <w:rPr>
          <w:rFonts w:cs="Times New Roman"/>
          <w:color w:val="auto"/>
          <w:sz w:val="24"/>
          <w:szCs w:val="24"/>
        </w:rPr>
        <w:t>Lex</w:t>
      </w:r>
      <w:r w:rsidRPr="00296E48">
        <w:rPr>
          <w:rFonts w:cs="Times New Roman"/>
          <w:i/>
          <w:color w:val="auto"/>
          <w:sz w:val="24"/>
          <w:szCs w:val="24"/>
        </w:rPr>
        <w:t xml:space="preserve"> and </w:t>
      </w:r>
      <w:r w:rsidRPr="00296E48">
        <w:rPr>
          <w:rFonts w:cs="Times New Roman"/>
          <w:color w:val="auto"/>
          <w:sz w:val="24"/>
          <w:szCs w:val="24"/>
        </w:rPr>
        <w:t>Pax Christi</w:t>
      </w:r>
      <w:r w:rsidRPr="00296E48">
        <w:rPr>
          <w:rFonts w:cs="Times New Roman"/>
          <w:i/>
          <w:color w:val="auto"/>
          <w:sz w:val="24"/>
          <w:szCs w:val="24"/>
        </w:rPr>
        <w:t>,</w:t>
      </w:r>
      <w:r w:rsidRPr="00296E48">
        <w:rPr>
          <w:rFonts w:cs="Times New Roman"/>
          <w:color w:val="auto"/>
          <w:sz w:val="24"/>
          <w:szCs w:val="24"/>
        </w:rPr>
        <w:t xml:space="preserve"> in </w:t>
      </w:r>
      <w:r w:rsidRPr="00296E48">
        <w:rPr>
          <w:rFonts w:cs="Times New Roman"/>
          <w:smallCaps/>
          <w:color w:val="auto"/>
          <w:sz w:val="24"/>
          <w:szCs w:val="24"/>
        </w:rPr>
        <w:t>Christianity and Global Law</w:t>
      </w:r>
      <w:r w:rsidRPr="00296E48">
        <w:rPr>
          <w:rFonts w:cs="Times New Roman"/>
          <w:color w:val="auto"/>
          <w:sz w:val="24"/>
          <w:szCs w:val="24"/>
        </w:rPr>
        <w:t xml:space="preserve"> (R. Dominguez and J. Witte, eds. Cambridge University Press, 2020), pp. 384-401</w:t>
      </w:r>
    </w:p>
    <w:p w14:paraId="7420EBC4" w14:textId="77777777" w:rsidR="00296E48" w:rsidRPr="00296E48" w:rsidRDefault="00296E48" w:rsidP="00296E48">
      <w:pPr>
        <w:pStyle w:val="BodyA"/>
        <w:widowControl w:val="0"/>
        <w:ind w:left="705"/>
        <w:rPr>
          <w:rFonts w:cs="Times New Roman"/>
          <w:color w:val="auto"/>
          <w:sz w:val="24"/>
          <w:szCs w:val="24"/>
        </w:rPr>
      </w:pPr>
    </w:p>
    <w:p w14:paraId="2E01C527" w14:textId="77777777" w:rsidR="00296E48" w:rsidRPr="00296E48" w:rsidRDefault="00296E48" w:rsidP="00296E48">
      <w:pPr>
        <w:pStyle w:val="ListParagraph"/>
        <w:rPr>
          <w:rFonts w:ascii="Times New Roman" w:hAnsi="Times New Roman" w:cs="Times New Roman"/>
        </w:rPr>
      </w:pPr>
      <w:r w:rsidRPr="00296E48">
        <w:rPr>
          <w:rFonts w:ascii="Times New Roman" w:hAnsi="Times New Roman" w:cs="Times New Roman"/>
          <w:i/>
        </w:rPr>
        <w:t xml:space="preserve">Transnational Legal Process and International Adjudication, </w:t>
      </w:r>
      <w:r w:rsidRPr="00296E48">
        <w:rPr>
          <w:rFonts w:ascii="Times New Roman" w:hAnsi="Times New Roman" w:cs="Times New Roman"/>
          <w:smallCaps/>
        </w:rPr>
        <w:t>Max Planck Encyclopedia of Procedural Law</w:t>
      </w:r>
      <w:r w:rsidRPr="00296E48">
        <w:rPr>
          <w:rFonts w:ascii="Times New Roman" w:hAnsi="Times New Roman" w:cs="Times New Roman"/>
        </w:rPr>
        <w:t xml:space="preserve"> (with S. White; H. Ruiz Fabre, ed., 2020)</w:t>
      </w:r>
    </w:p>
    <w:p w14:paraId="14F521E4" w14:textId="77777777" w:rsidR="00296E48" w:rsidRPr="00296E48" w:rsidRDefault="00296E48" w:rsidP="00296E48">
      <w:pPr>
        <w:pStyle w:val="BodyA"/>
        <w:widowControl w:val="0"/>
        <w:rPr>
          <w:rFonts w:cs="Times New Roman"/>
          <w:color w:val="auto"/>
          <w:sz w:val="24"/>
          <w:szCs w:val="24"/>
        </w:rPr>
      </w:pPr>
    </w:p>
    <w:p w14:paraId="1B21EE90" w14:textId="6CFC3C9F" w:rsidR="00296E48" w:rsidRPr="00296E48" w:rsidRDefault="00296E48" w:rsidP="00296E48">
      <w:pPr>
        <w:pStyle w:val="BodyA"/>
        <w:widowControl w:val="0"/>
        <w:ind w:left="705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i/>
          <w:color w:val="auto"/>
          <w:sz w:val="24"/>
          <w:szCs w:val="24"/>
        </w:rPr>
        <w:t>Attribution and Other Conditions of Lawful Countermeasures to Cyber Misconduct</w:t>
      </w:r>
      <w:r w:rsidRPr="00296E48">
        <w:rPr>
          <w:rFonts w:cs="Times New Roman"/>
          <w:color w:val="auto"/>
          <w:sz w:val="24"/>
          <w:szCs w:val="24"/>
        </w:rPr>
        <w:t xml:space="preserve">, 10 </w:t>
      </w:r>
      <w:r w:rsidRPr="00296E48">
        <w:rPr>
          <w:rFonts w:cs="Times New Roman"/>
          <w:smallCaps/>
          <w:color w:val="auto"/>
          <w:sz w:val="24"/>
          <w:szCs w:val="24"/>
        </w:rPr>
        <w:t>Notre Dame Journal of International &amp; Comparative Law</w:t>
      </w:r>
      <w:r w:rsidRPr="00296E48">
        <w:rPr>
          <w:rFonts w:cs="Times New Roman"/>
          <w:color w:val="auto"/>
          <w:sz w:val="24"/>
          <w:szCs w:val="24"/>
        </w:rPr>
        <w:t xml:space="preserve"> (2020), pp. 1-17</w:t>
      </w:r>
    </w:p>
    <w:p w14:paraId="7FC9CFC4" w14:textId="77777777" w:rsidR="00296E48" w:rsidRPr="00296E48" w:rsidRDefault="00296E48" w:rsidP="00296E48">
      <w:pPr>
        <w:pStyle w:val="BodyA"/>
        <w:widowControl w:val="0"/>
        <w:rPr>
          <w:rFonts w:cs="Times New Roman"/>
          <w:i/>
          <w:iCs/>
          <w:color w:val="auto"/>
          <w:sz w:val="24"/>
          <w:szCs w:val="24"/>
        </w:rPr>
      </w:pPr>
    </w:p>
    <w:p w14:paraId="7C34A103" w14:textId="77777777" w:rsidR="00296E48" w:rsidRPr="00296E48" w:rsidRDefault="00296E48" w:rsidP="00296E48">
      <w:pPr>
        <w:pStyle w:val="BodyA"/>
        <w:widowControl w:val="0"/>
        <w:ind w:left="705"/>
        <w:rPr>
          <w:rFonts w:cs="Times New Roman"/>
          <w:iCs/>
          <w:color w:val="auto"/>
          <w:sz w:val="24"/>
          <w:szCs w:val="24"/>
        </w:rPr>
      </w:pPr>
      <w:r w:rsidRPr="00296E48">
        <w:rPr>
          <w:rFonts w:cs="Times New Roman"/>
          <w:i/>
          <w:iCs/>
          <w:color w:val="auto"/>
          <w:sz w:val="24"/>
          <w:szCs w:val="24"/>
        </w:rPr>
        <w:t>Re-Establishing the Rule of Law as National Security</w:t>
      </w:r>
      <w:r w:rsidRPr="00296E48">
        <w:rPr>
          <w:rFonts w:cs="Times New Roman"/>
          <w:iCs/>
          <w:color w:val="auto"/>
          <w:sz w:val="24"/>
          <w:szCs w:val="24"/>
        </w:rPr>
        <w:t xml:space="preserve">, in </w:t>
      </w:r>
      <w:r w:rsidRPr="00296E48">
        <w:rPr>
          <w:rFonts w:cs="Times New Roman"/>
          <w:iCs/>
          <w:smallCaps/>
          <w:color w:val="auto"/>
          <w:sz w:val="24"/>
          <w:szCs w:val="24"/>
        </w:rPr>
        <w:t>Re-Imagining the National Security State</w:t>
      </w:r>
      <w:r w:rsidRPr="00296E48">
        <w:rPr>
          <w:rFonts w:cs="Times New Roman"/>
          <w:iCs/>
          <w:color w:val="auto"/>
          <w:sz w:val="24"/>
          <w:szCs w:val="24"/>
        </w:rPr>
        <w:t xml:space="preserve"> (K. Greenberg, ed. Cambridge University Press, 2020), pp. 154-168</w:t>
      </w:r>
    </w:p>
    <w:p w14:paraId="0A11F863" w14:textId="77777777" w:rsidR="00872DB9" w:rsidRDefault="00872DB9"/>
    <w:p w14:paraId="6E72B106" w14:textId="1E3A2682" w:rsidR="00296E48" w:rsidRPr="00296E48" w:rsidRDefault="00C71DB6" w:rsidP="00296E48">
      <w:pPr>
        <w:pStyle w:val="BodyA"/>
        <w:widowControl w:val="0"/>
        <w:rPr>
          <w:rFonts w:cs="Times New Roman"/>
          <w:color w:val="auto"/>
          <w:sz w:val="24"/>
          <w:szCs w:val="24"/>
        </w:rPr>
      </w:pPr>
      <w:r>
        <w:rPr>
          <w:rFonts w:cs="Times New Roman"/>
          <w:b/>
          <w:bCs/>
          <w:color w:val="auto"/>
          <w:sz w:val="24"/>
          <w:szCs w:val="24"/>
        </w:rPr>
        <w:t xml:space="preserve">Legal </w:t>
      </w:r>
      <w:r w:rsidR="00296E48" w:rsidRPr="00296E48">
        <w:rPr>
          <w:rFonts w:cs="Times New Roman"/>
          <w:b/>
          <w:bCs/>
          <w:color w:val="auto"/>
          <w:sz w:val="24"/>
          <w:szCs w:val="24"/>
        </w:rPr>
        <w:t>Education</w:t>
      </w:r>
    </w:p>
    <w:p w14:paraId="40FE22D3" w14:textId="77777777" w:rsidR="00296E48" w:rsidRPr="00296E48" w:rsidRDefault="00296E48" w:rsidP="00296E48">
      <w:pPr>
        <w:pStyle w:val="BodyA"/>
        <w:widowControl w:val="0"/>
        <w:rPr>
          <w:rFonts w:cs="Times New Roman"/>
          <w:color w:val="auto"/>
          <w:sz w:val="24"/>
          <w:szCs w:val="24"/>
        </w:rPr>
      </w:pPr>
    </w:p>
    <w:p w14:paraId="708AC500" w14:textId="77777777" w:rsidR="00296E48" w:rsidRPr="00296E48" w:rsidRDefault="00296E48" w:rsidP="00296E48">
      <w:pPr>
        <w:pStyle w:val="BodyA"/>
        <w:widowControl w:val="0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color w:val="auto"/>
          <w:sz w:val="24"/>
          <w:szCs w:val="24"/>
        </w:rPr>
        <w:t>Cambridge University, Cambridge, England</w:t>
      </w:r>
    </w:p>
    <w:p w14:paraId="16B494BA" w14:textId="77777777" w:rsidR="00296E48" w:rsidRPr="00296E48" w:rsidRDefault="00296E48" w:rsidP="00296E48">
      <w:pPr>
        <w:pStyle w:val="BodyA"/>
        <w:widowControl w:val="0"/>
        <w:ind w:left="720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color w:val="auto"/>
          <w:sz w:val="24"/>
          <w:szCs w:val="24"/>
        </w:rPr>
        <w:t>PhD (2013) International Law (under special regulations); LLB (1982) International Law (first class honors)</w:t>
      </w:r>
    </w:p>
    <w:p w14:paraId="28BA63A3" w14:textId="77777777" w:rsidR="00296E48" w:rsidRPr="00296E48" w:rsidRDefault="00296E48" w:rsidP="00296E48">
      <w:pPr>
        <w:pStyle w:val="BodyA"/>
        <w:widowControl w:val="0"/>
        <w:rPr>
          <w:rFonts w:cs="Times New Roman"/>
          <w:color w:val="auto"/>
          <w:sz w:val="24"/>
          <w:szCs w:val="24"/>
        </w:rPr>
      </w:pPr>
    </w:p>
    <w:p w14:paraId="118D234F" w14:textId="77777777" w:rsidR="00296E48" w:rsidRDefault="00296E48" w:rsidP="00296E48">
      <w:pPr>
        <w:pStyle w:val="BodyA"/>
        <w:widowControl w:val="0"/>
        <w:rPr>
          <w:rFonts w:cs="Times New Roman"/>
          <w:color w:val="auto"/>
          <w:sz w:val="24"/>
          <w:szCs w:val="24"/>
        </w:rPr>
      </w:pPr>
      <w:r w:rsidRPr="00296E48">
        <w:rPr>
          <w:rFonts w:cs="Times New Roman"/>
          <w:color w:val="auto"/>
          <w:sz w:val="24"/>
          <w:szCs w:val="24"/>
        </w:rPr>
        <w:t>Columbia University School of Law, New York, NY</w:t>
      </w:r>
    </w:p>
    <w:p w14:paraId="6E903EED" w14:textId="6F313F3F" w:rsidR="00296E48" w:rsidRPr="00296E48" w:rsidRDefault="006F026A" w:rsidP="006F026A">
      <w:pPr>
        <w:pStyle w:val="BodyA"/>
        <w:widowControl w:val="0"/>
        <w:ind w:firstLine="720"/>
        <w:rPr>
          <w:rFonts w:cs="Times New Roman"/>
          <w:color w:val="auto"/>
          <w:sz w:val="24"/>
          <w:szCs w:val="24"/>
        </w:rPr>
      </w:pPr>
      <w:r>
        <w:rPr>
          <w:rFonts w:cs="Times New Roman"/>
          <w:color w:val="auto"/>
          <w:sz w:val="24"/>
          <w:szCs w:val="24"/>
        </w:rPr>
        <w:t>JD (1985)</w:t>
      </w:r>
      <w:r w:rsidRPr="006F026A">
        <w:rPr>
          <w:rFonts w:cs="Times New Roman"/>
          <w:color w:val="auto"/>
          <w:sz w:val="24"/>
          <w:szCs w:val="24"/>
        </w:rPr>
        <w:t xml:space="preserve"> </w:t>
      </w:r>
      <w:r w:rsidRPr="00296E48">
        <w:rPr>
          <w:rFonts w:cs="Times New Roman"/>
          <w:color w:val="auto"/>
          <w:sz w:val="24"/>
          <w:szCs w:val="24"/>
        </w:rPr>
        <w:t>(honors 1984, 1985; Berger Prize for International Law</w:t>
      </w:r>
      <w:r w:rsidR="004D3259">
        <w:rPr>
          <w:rFonts w:cs="Times New Roman"/>
          <w:color w:val="auto"/>
          <w:sz w:val="24"/>
          <w:szCs w:val="24"/>
        </w:rPr>
        <w:t>)</w:t>
      </w:r>
    </w:p>
    <w:sectPr w:rsidR="00296E48" w:rsidRPr="00296E48" w:rsidSect="00296E4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DACC71" w14:textId="77777777" w:rsidR="0004598E" w:rsidRDefault="0004598E" w:rsidP="00296E48">
      <w:r>
        <w:separator/>
      </w:r>
    </w:p>
  </w:endnote>
  <w:endnote w:type="continuationSeparator" w:id="0">
    <w:p w14:paraId="09788C1B" w14:textId="77777777" w:rsidR="0004598E" w:rsidRDefault="0004598E" w:rsidP="00296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631985869"/>
      <w:docPartObj>
        <w:docPartGallery w:val="Page Numbers (Bottom of Page)"/>
        <w:docPartUnique/>
      </w:docPartObj>
    </w:sdtPr>
    <w:sdtContent>
      <w:p w14:paraId="286DB521" w14:textId="77777777" w:rsidR="00296E48" w:rsidRDefault="00296E48" w:rsidP="002D3A7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3CA69A7" w14:textId="77777777" w:rsidR="00296E48" w:rsidRDefault="00296E48" w:rsidP="00296E4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381747140"/>
      <w:docPartObj>
        <w:docPartGallery w:val="Page Numbers (Bottom of Page)"/>
        <w:docPartUnique/>
      </w:docPartObj>
    </w:sdtPr>
    <w:sdtContent>
      <w:p w14:paraId="61DE6FA9" w14:textId="77777777" w:rsidR="00296E48" w:rsidRDefault="00296E48" w:rsidP="002D3A7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2D6E8482" w14:textId="77777777" w:rsidR="00296E48" w:rsidRPr="00296E48" w:rsidRDefault="00296E48" w:rsidP="00296E48">
    <w:pPr>
      <w:pStyle w:val="Footer"/>
      <w:ind w:right="360"/>
      <w:rPr>
        <w:sz w:val="18"/>
        <w:szCs w:val="18"/>
      </w:rPr>
    </w:pPr>
    <w:r>
      <w:t xml:space="preserve">                                                                                                                            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03DE281A" w14:textId="77777777" w:rsidR="00296E48" w:rsidRDefault="00296E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F8AB43" w14:textId="77777777" w:rsidR="0004598E" w:rsidRDefault="0004598E" w:rsidP="00296E48">
      <w:r>
        <w:separator/>
      </w:r>
    </w:p>
  </w:footnote>
  <w:footnote w:type="continuationSeparator" w:id="0">
    <w:p w14:paraId="05C727D4" w14:textId="77777777" w:rsidR="0004598E" w:rsidRDefault="0004598E" w:rsidP="00296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187637020"/>
      <w:docPartObj>
        <w:docPartGallery w:val="Page Numbers (Top of Page)"/>
        <w:docPartUnique/>
      </w:docPartObj>
    </w:sdtPr>
    <w:sdtContent>
      <w:p w14:paraId="45EF02D6" w14:textId="77777777" w:rsidR="00296E48" w:rsidRDefault="00296E48" w:rsidP="002D3A76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4CA880" w14:textId="77777777" w:rsidR="00296E48" w:rsidRDefault="00296E48" w:rsidP="00296E4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6B1AD" w14:textId="77777777" w:rsidR="00296E48" w:rsidRDefault="00296E48" w:rsidP="00296E48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E48"/>
    <w:rsid w:val="0004598E"/>
    <w:rsid w:val="00055F1B"/>
    <w:rsid w:val="000956A6"/>
    <w:rsid w:val="00296E48"/>
    <w:rsid w:val="004D3259"/>
    <w:rsid w:val="005A6973"/>
    <w:rsid w:val="00634644"/>
    <w:rsid w:val="006F026A"/>
    <w:rsid w:val="00736C5A"/>
    <w:rsid w:val="00872DB9"/>
    <w:rsid w:val="009B559C"/>
    <w:rsid w:val="00A30A6A"/>
    <w:rsid w:val="00B561DF"/>
    <w:rsid w:val="00B61ACE"/>
    <w:rsid w:val="00BB08A3"/>
    <w:rsid w:val="00C71DB6"/>
    <w:rsid w:val="00CD1D77"/>
    <w:rsid w:val="00D42050"/>
    <w:rsid w:val="00DB1C1B"/>
    <w:rsid w:val="00E16214"/>
    <w:rsid w:val="00E1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648218"/>
  <w15:chartTrackingRefBased/>
  <w15:docId w15:val="{5AB02F70-CBBF-0641-BF3F-324CB4469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E48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96E48"/>
    <w:rPr>
      <w:u w:val="single"/>
    </w:rPr>
  </w:style>
  <w:style w:type="paragraph" w:customStyle="1" w:styleId="BodyA">
    <w:name w:val="Body A"/>
    <w:rsid w:val="00296E4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14:ligatures w14:val="none"/>
    </w:rPr>
  </w:style>
  <w:style w:type="paragraph" w:styleId="BodyText">
    <w:name w:val="Body Text"/>
    <w:link w:val="BodyTextChar"/>
    <w:rsid w:val="00296E48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kern w:val="0"/>
      <w:u w:color="000000"/>
      <w:bdr w:val="nil"/>
      <w14:ligatures w14:val="none"/>
    </w:rPr>
  </w:style>
  <w:style w:type="character" w:customStyle="1" w:styleId="BodyTextChar">
    <w:name w:val="Body Text Char"/>
    <w:basedOn w:val="DefaultParagraphFont"/>
    <w:link w:val="BodyText"/>
    <w:rsid w:val="00296E48"/>
    <w:rPr>
      <w:rFonts w:ascii="Times New Roman" w:eastAsia="Arial Unicode MS" w:hAnsi="Times New Roman" w:cs="Arial Unicode MS"/>
      <w:color w:val="000000"/>
      <w:kern w:val="0"/>
      <w:u w:color="000000"/>
      <w:bdr w:val="nil"/>
      <w14:ligatures w14:val="none"/>
    </w:rPr>
  </w:style>
  <w:style w:type="paragraph" w:styleId="ListParagraph">
    <w:name w:val="List Paragraph"/>
    <w:basedOn w:val="Normal"/>
    <w:uiPriority w:val="34"/>
    <w:qFormat/>
    <w:rsid w:val="00296E48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Emphasis">
    <w:name w:val="Emphasis"/>
    <w:basedOn w:val="DefaultParagraphFont"/>
    <w:uiPriority w:val="20"/>
    <w:qFormat/>
    <w:rsid w:val="00296E48"/>
    <w:rPr>
      <w:i/>
      <w:iCs/>
    </w:rPr>
  </w:style>
  <w:style w:type="character" w:customStyle="1" w:styleId="maintitle">
    <w:name w:val="maintitle"/>
    <w:basedOn w:val="DefaultParagraphFont"/>
    <w:rsid w:val="00296E48"/>
  </w:style>
  <w:style w:type="character" w:customStyle="1" w:styleId="editors">
    <w:name w:val="editors"/>
    <w:basedOn w:val="DefaultParagraphFont"/>
    <w:rsid w:val="00296E48"/>
  </w:style>
  <w:style w:type="character" w:customStyle="1" w:styleId="online-edition">
    <w:name w:val="online-edition"/>
    <w:basedOn w:val="DefaultParagraphFont"/>
    <w:rsid w:val="00296E48"/>
  </w:style>
  <w:style w:type="character" w:customStyle="1" w:styleId="online-publication-date">
    <w:name w:val="online-publication-date"/>
    <w:basedOn w:val="DefaultParagraphFont"/>
    <w:rsid w:val="00296E48"/>
  </w:style>
  <w:style w:type="character" w:customStyle="1" w:styleId="accessed-date">
    <w:name w:val="accessed-date"/>
    <w:basedOn w:val="DefaultParagraphFont"/>
    <w:rsid w:val="00296E48"/>
  </w:style>
  <w:style w:type="paragraph" w:styleId="Header">
    <w:name w:val="header"/>
    <w:basedOn w:val="Normal"/>
    <w:link w:val="HeaderChar"/>
    <w:uiPriority w:val="99"/>
    <w:unhideWhenUsed/>
    <w:rsid w:val="00296E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6E48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96E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6E48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296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93/oxfordhb/9780198865315.013.14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Ellen O'Connell</dc:creator>
  <cp:keywords/>
  <dc:description/>
  <cp:lastModifiedBy>meoc@indypixels.com</cp:lastModifiedBy>
  <cp:revision>8</cp:revision>
  <cp:lastPrinted>2024-07-25T20:28:00Z</cp:lastPrinted>
  <dcterms:created xsi:type="dcterms:W3CDTF">2024-07-25T20:28:00Z</dcterms:created>
  <dcterms:modified xsi:type="dcterms:W3CDTF">2024-08-13T15:32:00Z</dcterms:modified>
</cp:coreProperties>
</file>